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DEE46" w14:textId="17F94603" w:rsidR="00AF59FF" w:rsidRDefault="00AF59FF" w:rsidP="00AF59FF">
      <w:pPr>
        <w:spacing w:after="0" w:line="240" w:lineRule="auto"/>
        <w:ind w:left="720"/>
        <w:jc w:val="both"/>
        <w:rPr>
          <w:rFonts w:ascii="Times New Roman" w:eastAsia="Times New Roman" w:hAnsi="Times New Roman" w:cs="Times New Roman"/>
          <w:b/>
          <w:sz w:val="24"/>
          <w:szCs w:val="24"/>
        </w:rPr>
      </w:pPr>
      <w:bookmarkStart w:id="0" w:name="_Hlk215739082"/>
      <w:r w:rsidRPr="00EB7F86">
        <w:rPr>
          <w:rFonts w:ascii="Times New Roman" w:eastAsia="Times New Roman" w:hAnsi="Times New Roman" w:cs="Times New Roman"/>
          <w:b/>
          <w:sz w:val="24"/>
          <w:szCs w:val="24"/>
        </w:rPr>
        <w:t>ORDINANCE OF THE CITY COUNCIL OF JACKSON, MISSISSIPPI TO MODIFY CHAPTER 14 OF THE CITY OF JACKSON CODE OF ORDINANCES TO CREATE “CHAPTER 14, ARTICLE V – PARADES”.</w:t>
      </w:r>
    </w:p>
    <w:p w14:paraId="463AAFF9" w14:textId="77777777" w:rsidR="00AF59FF" w:rsidRDefault="00AF59FF" w:rsidP="00AF59FF">
      <w:pPr>
        <w:spacing w:after="0" w:line="240" w:lineRule="auto"/>
        <w:jc w:val="both"/>
        <w:rPr>
          <w:rFonts w:ascii="Times New Roman" w:eastAsia="Times New Roman" w:hAnsi="Times New Roman" w:cs="Times New Roman"/>
          <w:b/>
          <w:sz w:val="24"/>
          <w:szCs w:val="24"/>
        </w:rPr>
      </w:pPr>
    </w:p>
    <w:p w14:paraId="547DB44E" w14:textId="77777777" w:rsidR="00AF59FF" w:rsidRPr="00FB1F9E" w:rsidRDefault="00AF59FF" w:rsidP="00AF59FF">
      <w:pPr>
        <w:spacing w:after="0" w:line="240" w:lineRule="auto"/>
        <w:ind w:firstLine="720"/>
        <w:jc w:val="both"/>
        <w:rPr>
          <w:rFonts w:ascii="Times New Roman" w:eastAsia="Times New Roman" w:hAnsi="Times New Roman" w:cs="Times New Roman"/>
          <w:bCs/>
          <w:sz w:val="24"/>
          <w:szCs w:val="24"/>
        </w:rPr>
      </w:pPr>
      <w:r w:rsidRPr="00EB7F86">
        <w:rPr>
          <w:rFonts w:ascii="Times New Roman" w:eastAsia="Times New Roman" w:hAnsi="Times New Roman" w:cs="Times New Roman"/>
          <w:b/>
          <w:sz w:val="24"/>
          <w:szCs w:val="24"/>
        </w:rPr>
        <w:t>WHEREAS</w:t>
      </w:r>
      <w:r w:rsidRPr="00FB1F9E">
        <w:rPr>
          <w:rFonts w:ascii="Times New Roman" w:eastAsia="Times New Roman" w:hAnsi="Times New Roman" w:cs="Times New Roman"/>
          <w:bCs/>
          <w:sz w:val="24"/>
          <w:szCs w:val="24"/>
        </w:rPr>
        <w:t>, it is the express intent of the Mayor and City Council for the City of Jackson, Mississippi (the "City") and of this Ordinance, to establish reasonable time, place, and manner of procedures and regulations for parade activities and ensure a safe parade experience for all; and</w:t>
      </w:r>
    </w:p>
    <w:p w14:paraId="757AEDCC" w14:textId="77777777" w:rsidR="00AF59FF" w:rsidRPr="00EB7F86" w:rsidRDefault="00AF59FF" w:rsidP="00AF59FF">
      <w:pPr>
        <w:spacing w:after="0" w:line="240" w:lineRule="auto"/>
        <w:jc w:val="both"/>
        <w:rPr>
          <w:rFonts w:ascii="Times New Roman" w:eastAsia="Times New Roman" w:hAnsi="Times New Roman" w:cs="Times New Roman"/>
          <w:b/>
          <w:sz w:val="24"/>
          <w:szCs w:val="24"/>
        </w:rPr>
      </w:pPr>
    </w:p>
    <w:p w14:paraId="0801A6AB" w14:textId="77777777" w:rsidR="00AF59FF" w:rsidRPr="00FB1F9E" w:rsidRDefault="00AF59FF" w:rsidP="00AF59FF">
      <w:pPr>
        <w:spacing w:after="0" w:line="240" w:lineRule="auto"/>
        <w:ind w:firstLine="720"/>
        <w:jc w:val="both"/>
        <w:rPr>
          <w:rFonts w:ascii="Times New Roman" w:eastAsia="Times New Roman" w:hAnsi="Times New Roman" w:cs="Times New Roman"/>
          <w:bCs/>
          <w:sz w:val="24"/>
          <w:szCs w:val="24"/>
        </w:rPr>
      </w:pPr>
      <w:proofErr w:type="gramStart"/>
      <w:r w:rsidRPr="00EB7F86">
        <w:rPr>
          <w:rFonts w:ascii="Times New Roman" w:eastAsia="Times New Roman" w:hAnsi="Times New Roman" w:cs="Times New Roman"/>
          <w:b/>
          <w:sz w:val="24"/>
          <w:szCs w:val="24"/>
        </w:rPr>
        <w:t>WHEREAS,</w:t>
      </w:r>
      <w:proofErr w:type="gramEnd"/>
      <w:r w:rsidRPr="00EB7F86">
        <w:rPr>
          <w:rFonts w:ascii="Times New Roman" w:eastAsia="Times New Roman" w:hAnsi="Times New Roman" w:cs="Times New Roman"/>
          <w:b/>
          <w:sz w:val="24"/>
          <w:szCs w:val="24"/>
        </w:rPr>
        <w:t xml:space="preserve"> </w:t>
      </w:r>
      <w:r w:rsidRPr="00FB1F9E">
        <w:rPr>
          <w:rFonts w:ascii="Times New Roman" w:eastAsia="Times New Roman" w:hAnsi="Times New Roman" w:cs="Times New Roman"/>
          <w:bCs/>
          <w:sz w:val="24"/>
          <w:szCs w:val="24"/>
        </w:rPr>
        <w:t xml:space="preserve">it is in the best interest of the </w:t>
      </w:r>
      <w:proofErr w:type="gramStart"/>
      <w:r w:rsidRPr="00FB1F9E">
        <w:rPr>
          <w:rFonts w:ascii="Times New Roman" w:eastAsia="Times New Roman" w:hAnsi="Times New Roman" w:cs="Times New Roman"/>
          <w:bCs/>
          <w:sz w:val="24"/>
          <w:szCs w:val="24"/>
        </w:rPr>
        <w:t>City</w:t>
      </w:r>
      <w:proofErr w:type="gramEnd"/>
      <w:r w:rsidRPr="00FB1F9E">
        <w:rPr>
          <w:rFonts w:ascii="Times New Roman" w:eastAsia="Times New Roman" w:hAnsi="Times New Roman" w:cs="Times New Roman"/>
          <w:bCs/>
          <w:sz w:val="24"/>
          <w:szCs w:val="24"/>
        </w:rPr>
        <w:t xml:space="preserve"> to regulate the use of grills, open flames, cooking oils, glass containers, certain vehicles, portable toilets, and similar items in outdoor public places that pose health, fire safety, litter, and public order risks; and</w:t>
      </w:r>
    </w:p>
    <w:p w14:paraId="4263B5D4" w14:textId="77777777" w:rsidR="00AF59FF" w:rsidRPr="00EB7F86" w:rsidRDefault="00AF59FF" w:rsidP="00AF59FF">
      <w:pPr>
        <w:spacing w:after="0" w:line="240" w:lineRule="auto"/>
        <w:jc w:val="both"/>
        <w:rPr>
          <w:rFonts w:ascii="Times New Roman" w:eastAsia="Times New Roman" w:hAnsi="Times New Roman" w:cs="Times New Roman"/>
          <w:b/>
          <w:sz w:val="24"/>
          <w:szCs w:val="24"/>
        </w:rPr>
      </w:pPr>
    </w:p>
    <w:p w14:paraId="06435957" w14:textId="77777777" w:rsidR="00AF59FF" w:rsidRDefault="00AF59FF" w:rsidP="00AF59FF">
      <w:pPr>
        <w:spacing w:after="0" w:line="240" w:lineRule="auto"/>
        <w:ind w:firstLine="720"/>
        <w:jc w:val="both"/>
        <w:rPr>
          <w:rFonts w:ascii="Times New Roman" w:eastAsia="Times New Roman" w:hAnsi="Times New Roman" w:cs="Times New Roman"/>
          <w:bCs/>
          <w:sz w:val="24"/>
          <w:szCs w:val="24"/>
        </w:rPr>
      </w:pPr>
      <w:proofErr w:type="gramStart"/>
      <w:r w:rsidRPr="00EB7F86">
        <w:rPr>
          <w:rFonts w:ascii="Times New Roman" w:eastAsia="Times New Roman" w:hAnsi="Times New Roman" w:cs="Times New Roman"/>
          <w:b/>
          <w:sz w:val="24"/>
          <w:szCs w:val="24"/>
        </w:rPr>
        <w:t>WHEREAS,</w:t>
      </w:r>
      <w:proofErr w:type="gramEnd"/>
      <w:r w:rsidRPr="00EB7F86">
        <w:rPr>
          <w:rFonts w:ascii="Times New Roman" w:eastAsia="Times New Roman" w:hAnsi="Times New Roman" w:cs="Times New Roman"/>
          <w:b/>
          <w:sz w:val="24"/>
          <w:szCs w:val="24"/>
        </w:rPr>
        <w:t xml:space="preserve"> </w:t>
      </w:r>
      <w:r w:rsidRPr="00FB1F9E">
        <w:rPr>
          <w:rFonts w:ascii="Times New Roman" w:eastAsia="Times New Roman" w:hAnsi="Times New Roman" w:cs="Times New Roman"/>
          <w:bCs/>
          <w:sz w:val="24"/>
          <w:szCs w:val="24"/>
        </w:rPr>
        <w:t xml:space="preserve">it is in the best interest of the public to prohibit firearms at parades in the City </w:t>
      </w:r>
      <w:proofErr w:type="gramStart"/>
      <w:r>
        <w:rPr>
          <w:rFonts w:ascii="Times New Roman" w:eastAsia="Times New Roman" w:hAnsi="Times New Roman" w:cs="Times New Roman"/>
          <w:bCs/>
          <w:sz w:val="24"/>
          <w:szCs w:val="24"/>
        </w:rPr>
        <w:t>where</w:t>
      </w:r>
      <w:proofErr w:type="gramEnd"/>
      <w:r>
        <w:rPr>
          <w:rFonts w:ascii="Times New Roman" w:eastAsia="Times New Roman" w:hAnsi="Times New Roman" w:cs="Times New Roman"/>
          <w:bCs/>
          <w:sz w:val="24"/>
          <w:szCs w:val="24"/>
        </w:rPr>
        <w:t xml:space="preserve"> permitted by law, while also protecting State and federal constitutional rights to bear arms; and </w:t>
      </w:r>
    </w:p>
    <w:p w14:paraId="60C7117B" w14:textId="77777777" w:rsidR="00AF59FF" w:rsidRDefault="00AF59FF" w:rsidP="00AF59FF">
      <w:pPr>
        <w:spacing w:after="0" w:line="240" w:lineRule="auto"/>
        <w:ind w:firstLine="720"/>
        <w:jc w:val="both"/>
        <w:rPr>
          <w:rFonts w:ascii="Times New Roman" w:eastAsia="Times New Roman" w:hAnsi="Times New Roman" w:cs="Times New Roman"/>
          <w:bCs/>
          <w:sz w:val="24"/>
          <w:szCs w:val="24"/>
        </w:rPr>
      </w:pPr>
    </w:p>
    <w:p w14:paraId="4FF68256" w14:textId="74C714F0" w:rsidR="00AF59FF" w:rsidRDefault="00AF59FF" w:rsidP="00AF59FF">
      <w:pPr>
        <w:spacing w:after="0" w:line="240" w:lineRule="auto"/>
        <w:ind w:firstLine="720"/>
        <w:jc w:val="both"/>
        <w:rPr>
          <w:rFonts w:ascii="Times New Roman" w:eastAsia="Times New Roman" w:hAnsi="Times New Roman" w:cs="Times New Roman"/>
          <w:bCs/>
          <w:sz w:val="24"/>
          <w:szCs w:val="24"/>
        </w:rPr>
      </w:pPr>
      <w:proofErr w:type="gramStart"/>
      <w:r w:rsidRPr="00C20BB7">
        <w:rPr>
          <w:rFonts w:ascii="Times New Roman" w:eastAsia="Times New Roman" w:hAnsi="Times New Roman" w:cs="Times New Roman"/>
          <w:b/>
          <w:sz w:val="24"/>
          <w:szCs w:val="24"/>
        </w:rPr>
        <w:t>WHEREA</w:t>
      </w:r>
      <w:r w:rsidRPr="00AF59FF">
        <w:rPr>
          <w:rFonts w:ascii="Times New Roman" w:eastAsia="Times New Roman" w:hAnsi="Times New Roman" w:cs="Times New Roman"/>
          <w:b/>
          <w:sz w:val="24"/>
          <w:szCs w:val="24"/>
        </w:rPr>
        <w:t>S</w:t>
      </w:r>
      <w:r>
        <w:rPr>
          <w:rFonts w:ascii="Times New Roman" w:eastAsia="Times New Roman" w:hAnsi="Times New Roman" w:cs="Times New Roman"/>
          <w:bCs/>
          <w:sz w:val="24"/>
          <w:szCs w:val="24"/>
        </w:rPr>
        <w:t>,</w:t>
      </w:r>
      <w:proofErr w:type="gramEnd"/>
      <w:r w:rsidRPr="00FB1F9E">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it is consistent with the nation’s historical tradition of firearm regulation to restrict carrying firearms in areas of public assembly </w:t>
      </w:r>
      <w:r w:rsidR="009979C8">
        <w:rPr>
          <w:rFonts w:ascii="Times New Roman" w:eastAsia="Times New Roman" w:hAnsi="Times New Roman" w:cs="Times New Roman"/>
          <w:bCs/>
          <w:sz w:val="24"/>
          <w:szCs w:val="24"/>
        </w:rPr>
        <w:t>when</w:t>
      </w:r>
      <w:r>
        <w:rPr>
          <w:rFonts w:ascii="Times New Roman" w:eastAsia="Times New Roman" w:hAnsi="Times New Roman" w:cs="Times New Roman"/>
          <w:bCs/>
          <w:sz w:val="24"/>
          <w:szCs w:val="24"/>
        </w:rPr>
        <w:t xml:space="preserve"> necessary for public safety; and </w:t>
      </w:r>
    </w:p>
    <w:p w14:paraId="3EF2F13D" w14:textId="77777777" w:rsidR="00AF59FF" w:rsidRDefault="00AF59FF" w:rsidP="00AF59FF">
      <w:pPr>
        <w:spacing w:after="0" w:line="240" w:lineRule="auto"/>
        <w:ind w:firstLine="720"/>
        <w:jc w:val="both"/>
        <w:rPr>
          <w:rFonts w:ascii="Times New Roman" w:eastAsia="Times New Roman" w:hAnsi="Times New Roman" w:cs="Times New Roman"/>
          <w:bCs/>
          <w:sz w:val="24"/>
          <w:szCs w:val="24"/>
        </w:rPr>
      </w:pPr>
    </w:p>
    <w:p w14:paraId="091D7C64" w14:textId="46AEDE6A" w:rsidR="00AF59FF" w:rsidRDefault="00AF59FF" w:rsidP="00AF59FF">
      <w:pPr>
        <w:spacing w:after="0" w:line="240" w:lineRule="auto"/>
        <w:ind w:firstLine="720"/>
        <w:jc w:val="both"/>
        <w:rPr>
          <w:rFonts w:ascii="Times New Roman" w:eastAsia="Times New Roman" w:hAnsi="Times New Roman" w:cs="Times New Roman"/>
          <w:bCs/>
          <w:sz w:val="24"/>
          <w:szCs w:val="24"/>
        </w:rPr>
      </w:pPr>
      <w:proofErr w:type="gramStart"/>
      <w:r w:rsidRPr="00AF59FF">
        <w:rPr>
          <w:rFonts w:ascii="Times New Roman" w:eastAsia="Times New Roman" w:hAnsi="Times New Roman" w:cs="Times New Roman"/>
          <w:b/>
          <w:sz w:val="24"/>
          <w:szCs w:val="24"/>
        </w:rPr>
        <w:t>WHEREAS</w:t>
      </w:r>
      <w:r>
        <w:rPr>
          <w:rFonts w:ascii="Times New Roman" w:eastAsia="Times New Roman" w:hAnsi="Times New Roman" w:cs="Times New Roman"/>
          <w:bCs/>
          <w:sz w:val="24"/>
          <w:szCs w:val="24"/>
        </w:rPr>
        <w:t>,</w:t>
      </w:r>
      <w:proofErr w:type="gramEnd"/>
      <w:r>
        <w:rPr>
          <w:rFonts w:ascii="Times New Roman" w:eastAsia="Times New Roman" w:hAnsi="Times New Roman" w:cs="Times New Roman"/>
          <w:bCs/>
          <w:sz w:val="24"/>
          <w:szCs w:val="24"/>
        </w:rPr>
        <w:t xml:space="preserve"> </w:t>
      </w:r>
      <w:r w:rsidRPr="00FB1F9E">
        <w:rPr>
          <w:rFonts w:ascii="Times New Roman" w:eastAsia="Times New Roman" w:hAnsi="Times New Roman" w:cs="Times New Roman"/>
          <w:bCs/>
          <w:sz w:val="24"/>
          <w:szCs w:val="24"/>
        </w:rPr>
        <w:t xml:space="preserve">Mississippi § 45-9-53 </w:t>
      </w:r>
      <w:r>
        <w:rPr>
          <w:rFonts w:ascii="Times New Roman" w:eastAsia="Times New Roman" w:hAnsi="Times New Roman" w:cs="Times New Roman"/>
          <w:bCs/>
          <w:sz w:val="24"/>
          <w:szCs w:val="24"/>
        </w:rPr>
        <w:t>grants a</w:t>
      </w:r>
      <w:r w:rsidRPr="00FB1F9E">
        <w:rPr>
          <w:rFonts w:ascii="Times New Roman" w:eastAsia="Times New Roman" w:hAnsi="Times New Roman" w:cs="Times New Roman"/>
          <w:bCs/>
          <w:sz w:val="24"/>
          <w:szCs w:val="24"/>
        </w:rPr>
        <w:t xml:space="preserve"> municipalit</w:t>
      </w:r>
      <w:r>
        <w:rPr>
          <w:rFonts w:ascii="Times New Roman" w:eastAsia="Times New Roman" w:hAnsi="Times New Roman" w:cs="Times New Roman"/>
          <w:bCs/>
          <w:sz w:val="24"/>
          <w:szCs w:val="24"/>
        </w:rPr>
        <w:t xml:space="preserve">y the authority to regulate the </w:t>
      </w:r>
      <w:r w:rsidR="009979C8">
        <w:rPr>
          <w:rFonts w:ascii="Times New Roman" w:eastAsia="Times New Roman" w:hAnsi="Times New Roman" w:cs="Times New Roman"/>
          <w:bCs/>
          <w:sz w:val="24"/>
          <w:szCs w:val="24"/>
        </w:rPr>
        <w:t>carrying</w:t>
      </w:r>
      <w:r>
        <w:rPr>
          <w:rFonts w:ascii="Times New Roman" w:eastAsia="Times New Roman" w:hAnsi="Times New Roman" w:cs="Times New Roman"/>
          <w:bCs/>
          <w:sz w:val="24"/>
          <w:szCs w:val="24"/>
        </w:rPr>
        <w:t xml:space="preserve"> of a firearm, either openly or concealed, at a parade; and </w:t>
      </w:r>
    </w:p>
    <w:p w14:paraId="4B39C9E4" w14:textId="77777777" w:rsidR="00AF59FF" w:rsidRDefault="00AF59FF" w:rsidP="00AF59FF">
      <w:pPr>
        <w:spacing w:after="0" w:line="240" w:lineRule="auto"/>
        <w:ind w:firstLine="720"/>
        <w:jc w:val="both"/>
        <w:rPr>
          <w:rFonts w:ascii="Times New Roman" w:eastAsia="Times New Roman" w:hAnsi="Times New Roman" w:cs="Times New Roman"/>
          <w:bCs/>
          <w:sz w:val="24"/>
          <w:szCs w:val="24"/>
        </w:rPr>
      </w:pPr>
    </w:p>
    <w:p w14:paraId="03030733" w14:textId="576E53F7" w:rsidR="00AF59FF" w:rsidRDefault="00AF59FF" w:rsidP="00AF59FF">
      <w:pPr>
        <w:spacing w:after="0" w:line="240" w:lineRule="auto"/>
        <w:ind w:firstLine="720"/>
        <w:jc w:val="both"/>
        <w:rPr>
          <w:rFonts w:ascii="Times New Roman" w:eastAsia="Times New Roman" w:hAnsi="Times New Roman" w:cs="Times New Roman"/>
          <w:bCs/>
          <w:sz w:val="24"/>
          <w:szCs w:val="24"/>
        </w:rPr>
      </w:pPr>
      <w:r w:rsidRPr="00AF59FF">
        <w:rPr>
          <w:rFonts w:ascii="Times New Roman" w:eastAsia="Times New Roman" w:hAnsi="Times New Roman" w:cs="Times New Roman"/>
          <w:b/>
          <w:sz w:val="24"/>
          <w:szCs w:val="24"/>
        </w:rPr>
        <w:t>WHEREAS</w:t>
      </w:r>
      <w:r>
        <w:rPr>
          <w:rFonts w:ascii="Times New Roman" w:eastAsia="Times New Roman" w:hAnsi="Times New Roman" w:cs="Times New Roman"/>
          <w:bCs/>
          <w:sz w:val="24"/>
          <w:szCs w:val="24"/>
        </w:rPr>
        <w:t xml:space="preserve">, the Attorney General for the State of Mississippi has opined </w:t>
      </w:r>
      <w:r w:rsidR="009979C8">
        <w:rPr>
          <w:rFonts w:ascii="Times New Roman" w:eastAsia="Times New Roman" w:hAnsi="Times New Roman" w:cs="Times New Roman"/>
          <w:bCs/>
          <w:sz w:val="24"/>
          <w:szCs w:val="24"/>
        </w:rPr>
        <w:t>that</w:t>
      </w:r>
      <w:r>
        <w:rPr>
          <w:rFonts w:ascii="Times New Roman" w:eastAsia="Times New Roman" w:hAnsi="Times New Roman" w:cs="Times New Roman"/>
          <w:bCs/>
          <w:sz w:val="24"/>
          <w:szCs w:val="24"/>
        </w:rPr>
        <w:t xml:space="preserve"> the authority to regulate firearms at a parade must not infringe on the rights of enhanced concealed </w:t>
      </w:r>
      <w:r w:rsidR="009979C8">
        <w:rPr>
          <w:rFonts w:ascii="Times New Roman" w:eastAsia="Times New Roman" w:hAnsi="Times New Roman" w:cs="Times New Roman"/>
          <w:bCs/>
          <w:sz w:val="24"/>
          <w:szCs w:val="24"/>
        </w:rPr>
        <w:t>license</w:t>
      </w:r>
      <w:r>
        <w:rPr>
          <w:rFonts w:ascii="Times New Roman" w:eastAsia="Times New Roman" w:hAnsi="Times New Roman" w:cs="Times New Roman"/>
          <w:bCs/>
          <w:sz w:val="24"/>
          <w:szCs w:val="24"/>
        </w:rPr>
        <w:t xml:space="preserve"> holders; and</w:t>
      </w:r>
    </w:p>
    <w:p w14:paraId="2637DB10" w14:textId="77777777" w:rsidR="00AF59FF" w:rsidRDefault="00AF59FF" w:rsidP="00AF59FF">
      <w:pPr>
        <w:spacing w:after="0" w:line="240" w:lineRule="auto"/>
        <w:ind w:firstLine="720"/>
        <w:jc w:val="both"/>
        <w:rPr>
          <w:rFonts w:ascii="Times New Roman" w:eastAsia="Times New Roman" w:hAnsi="Times New Roman" w:cs="Times New Roman"/>
          <w:bCs/>
          <w:sz w:val="24"/>
          <w:szCs w:val="24"/>
        </w:rPr>
      </w:pPr>
    </w:p>
    <w:p w14:paraId="47DBBCBF" w14:textId="16CEF471" w:rsidR="00AF59FF" w:rsidRDefault="00AF59FF" w:rsidP="00AF59FF">
      <w:pPr>
        <w:spacing w:after="0" w:line="240" w:lineRule="auto"/>
        <w:ind w:firstLine="720"/>
        <w:jc w:val="both"/>
        <w:rPr>
          <w:rFonts w:ascii="Times New Roman" w:eastAsia="Times New Roman" w:hAnsi="Times New Roman" w:cs="Times New Roman"/>
          <w:bCs/>
          <w:sz w:val="24"/>
          <w:szCs w:val="24"/>
        </w:rPr>
      </w:pPr>
      <w:r w:rsidRPr="00AF59FF">
        <w:rPr>
          <w:rFonts w:ascii="Times New Roman" w:eastAsia="Times New Roman" w:hAnsi="Times New Roman" w:cs="Times New Roman"/>
          <w:b/>
          <w:sz w:val="24"/>
          <w:szCs w:val="24"/>
        </w:rPr>
        <w:t>WHEREAS</w:t>
      </w:r>
      <w:r>
        <w:rPr>
          <w:rFonts w:ascii="Times New Roman" w:eastAsia="Times New Roman" w:hAnsi="Times New Roman" w:cs="Times New Roman"/>
          <w:bCs/>
          <w:sz w:val="24"/>
          <w:szCs w:val="24"/>
        </w:rPr>
        <w:t xml:space="preserve">, the Attorney General has further opined that a </w:t>
      </w:r>
      <w:r w:rsidR="009979C8">
        <w:rPr>
          <w:rFonts w:ascii="Times New Roman" w:eastAsia="Times New Roman" w:hAnsi="Times New Roman" w:cs="Times New Roman"/>
          <w:bCs/>
          <w:sz w:val="24"/>
          <w:szCs w:val="24"/>
        </w:rPr>
        <w:t>municipality</w:t>
      </w:r>
      <w:r>
        <w:rPr>
          <w:rFonts w:ascii="Times New Roman" w:eastAsia="Times New Roman" w:hAnsi="Times New Roman" w:cs="Times New Roman"/>
          <w:bCs/>
          <w:sz w:val="24"/>
          <w:szCs w:val="24"/>
        </w:rPr>
        <w:t xml:space="preserve"> has the authority to enact an ordinance which regulates firearms at a parade with regard to open carrying of a firearm, concealed carry with a regular concealed license, or firearms carried without a license, so long as the ordinance does not regulate the right to concealed carry with an enhanced license, and</w:t>
      </w:r>
    </w:p>
    <w:p w14:paraId="53E4C440" w14:textId="77777777" w:rsidR="00AF59FF" w:rsidRPr="00EB7F86" w:rsidRDefault="00AF59FF" w:rsidP="00AF59FF">
      <w:pPr>
        <w:spacing w:after="0" w:line="240" w:lineRule="auto"/>
        <w:ind w:firstLine="720"/>
        <w:jc w:val="both"/>
        <w:rPr>
          <w:rFonts w:ascii="Times New Roman" w:eastAsia="Times New Roman" w:hAnsi="Times New Roman" w:cs="Times New Roman"/>
          <w:b/>
          <w:sz w:val="24"/>
          <w:szCs w:val="24"/>
        </w:rPr>
      </w:pPr>
      <w:r w:rsidRPr="00FB1F9E">
        <w:rPr>
          <w:rFonts w:ascii="Times New Roman" w:eastAsia="Times New Roman" w:hAnsi="Times New Roman" w:cs="Times New Roman"/>
          <w:bCs/>
          <w:sz w:val="24"/>
          <w:szCs w:val="24"/>
        </w:rPr>
        <w:t xml:space="preserve"> </w:t>
      </w:r>
    </w:p>
    <w:p w14:paraId="0A49B56D" w14:textId="77777777" w:rsidR="00AF59FF" w:rsidRPr="00FB1F9E" w:rsidRDefault="00AF59FF" w:rsidP="00AF59FF">
      <w:pPr>
        <w:spacing w:after="0" w:line="240" w:lineRule="auto"/>
        <w:ind w:firstLine="720"/>
        <w:jc w:val="both"/>
        <w:rPr>
          <w:rFonts w:ascii="Times New Roman" w:eastAsia="Times New Roman" w:hAnsi="Times New Roman" w:cs="Times New Roman"/>
          <w:bCs/>
          <w:sz w:val="24"/>
          <w:szCs w:val="24"/>
        </w:rPr>
      </w:pPr>
      <w:proofErr w:type="gramStart"/>
      <w:r w:rsidRPr="00EB7F86">
        <w:rPr>
          <w:rFonts w:ascii="Times New Roman" w:eastAsia="Times New Roman" w:hAnsi="Times New Roman" w:cs="Times New Roman"/>
          <w:b/>
          <w:sz w:val="24"/>
          <w:szCs w:val="24"/>
        </w:rPr>
        <w:t>WHEREAS,</w:t>
      </w:r>
      <w:proofErr w:type="gramEnd"/>
      <w:r w:rsidRPr="00EB7F86">
        <w:rPr>
          <w:rFonts w:ascii="Times New Roman" w:eastAsia="Times New Roman" w:hAnsi="Times New Roman" w:cs="Times New Roman"/>
          <w:b/>
          <w:sz w:val="24"/>
          <w:szCs w:val="24"/>
        </w:rPr>
        <w:t xml:space="preserve"> </w:t>
      </w:r>
      <w:r w:rsidRPr="00FB1F9E">
        <w:rPr>
          <w:rFonts w:ascii="Times New Roman" w:eastAsia="Times New Roman" w:hAnsi="Times New Roman" w:cs="Times New Roman"/>
          <w:bCs/>
          <w:sz w:val="24"/>
          <w:szCs w:val="24"/>
        </w:rPr>
        <w:t>Chapter 14 of the Jackson Municipal Code pertains to “Amusements and Entertainments,” including special events; and</w:t>
      </w:r>
    </w:p>
    <w:p w14:paraId="48C1D8D6" w14:textId="77777777" w:rsidR="00AF59FF" w:rsidRPr="00EB7F86" w:rsidRDefault="00AF59FF" w:rsidP="00AF59FF">
      <w:pPr>
        <w:spacing w:after="0" w:line="240" w:lineRule="auto"/>
        <w:jc w:val="both"/>
        <w:rPr>
          <w:rFonts w:ascii="Times New Roman" w:eastAsia="Times New Roman" w:hAnsi="Times New Roman" w:cs="Times New Roman"/>
          <w:b/>
          <w:sz w:val="24"/>
          <w:szCs w:val="24"/>
        </w:rPr>
      </w:pPr>
    </w:p>
    <w:p w14:paraId="4FA85319" w14:textId="77777777" w:rsidR="00AF59FF" w:rsidRPr="00FB1F9E" w:rsidRDefault="00AF59FF" w:rsidP="00AF59FF">
      <w:pPr>
        <w:spacing w:after="0" w:line="240" w:lineRule="auto"/>
        <w:ind w:firstLine="720"/>
        <w:jc w:val="both"/>
        <w:rPr>
          <w:rFonts w:ascii="Times New Roman" w:eastAsia="Times New Roman" w:hAnsi="Times New Roman" w:cs="Times New Roman"/>
          <w:bCs/>
          <w:sz w:val="24"/>
          <w:szCs w:val="24"/>
        </w:rPr>
      </w:pPr>
      <w:r w:rsidRPr="00EB7F86">
        <w:rPr>
          <w:rFonts w:ascii="Times New Roman" w:eastAsia="Times New Roman" w:hAnsi="Times New Roman" w:cs="Times New Roman"/>
          <w:b/>
          <w:sz w:val="24"/>
          <w:szCs w:val="24"/>
        </w:rPr>
        <w:t xml:space="preserve">WHEREAS, </w:t>
      </w:r>
      <w:r w:rsidRPr="00FB1F9E">
        <w:rPr>
          <w:rFonts w:ascii="Times New Roman" w:eastAsia="Times New Roman" w:hAnsi="Times New Roman" w:cs="Times New Roman"/>
          <w:bCs/>
          <w:sz w:val="24"/>
          <w:szCs w:val="24"/>
        </w:rPr>
        <w:t>pursuant to § 21-19-1 et seq., Mississippi Code Annotated as amended, the City Council of the City of Jackson has authority to enact such ordinances for public safety, order, and welfare within municipal boundaries as necessary and in the best interest of the public.</w:t>
      </w:r>
    </w:p>
    <w:p w14:paraId="0788B942" w14:textId="77777777" w:rsidR="00AF59FF" w:rsidRPr="00EB7F86" w:rsidRDefault="00AF59FF" w:rsidP="00AF59FF">
      <w:pPr>
        <w:spacing w:after="0" w:line="240" w:lineRule="auto"/>
        <w:jc w:val="both"/>
        <w:rPr>
          <w:rFonts w:ascii="Times New Roman" w:eastAsia="Times New Roman" w:hAnsi="Times New Roman" w:cs="Times New Roman"/>
          <w:b/>
          <w:sz w:val="24"/>
          <w:szCs w:val="24"/>
        </w:rPr>
      </w:pPr>
    </w:p>
    <w:bookmarkEnd w:id="0"/>
    <w:p w14:paraId="2337BDEB" w14:textId="77777777" w:rsidR="00AF59FF" w:rsidRPr="00EB7F86" w:rsidRDefault="00AF59FF" w:rsidP="00AF59FF">
      <w:pPr>
        <w:spacing w:after="0" w:line="240" w:lineRule="auto"/>
        <w:jc w:val="both"/>
        <w:rPr>
          <w:rFonts w:ascii="Times New Roman" w:eastAsia="Times New Roman" w:hAnsi="Times New Roman" w:cs="Times New Roman"/>
          <w:b/>
          <w:sz w:val="24"/>
          <w:szCs w:val="24"/>
        </w:rPr>
      </w:pPr>
      <w:r w:rsidRPr="00EB7F86">
        <w:rPr>
          <w:rFonts w:ascii="Times New Roman" w:eastAsia="Times New Roman" w:hAnsi="Times New Roman" w:cs="Times New Roman"/>
          <w:b/>
          <w:sz w:val="24"/>
          <w:szCs w:val="24"/>
        </w:rPr>
        <w:t xml:space="preserve">            THEREFORE, BE IT ORDAINED BY THE CITY COUNCIL OF THE CITY OF JACKSON, MISSISSIPPI, THAT CHAPTER 14, ARTICLE V OF THE JACKSON MUNICIPAL CODE – PARADES BE CREATED AND READ AS FOLLOWS:</w:t>
      </w:r>
    </w:p>
    <w:p w14:paraId="2C7DA8E7" w14:textId="77777777" w:rsidR="00AF59FF" w:rsidRPr="00EB7F86" w:rsidRDefault="00AF59FF" w:rsidP="00AF59FF">
      <w:pPr>
        <w:spacing w:after="0" w:line="240" w:lineRule="auto"/>
        <w:jc w:val="both"/>
        <w:rPr>
          <w:rFonts w:ascii="Times New Roman" w:eastAsia="Times New Roman" w:hAnsi="Times New Roman" w:cs="Times New Roman"/>
          <w:b/>
          <w:sz w:val="24"/>
          <w:szCs w:val="24"/>
        </w:rPr>
      </w:pPr>
    </w:p>
    <w:p w14:paraId="6BC57929" w14:textId="77777777" w:rsidR="00AF59FF" w:rsidRPr="00FB1F9E" w:rsidRDefault="00AF59FF" w:rsidP="00AF59FF">
      <w:pPr>
        <w:spacing w:after="0" w:line="240" w:lineRule="auto"/>
        <w:jc w:val="both"/>
        <w:rPr>
          <w:rFonts w:ascii="Times New Roman" w:eastAsia="Times New Roman" w:hAnsi="Times New Roman" w:cs="Times New Roman"/>
          <w:bCs/>
          <w:sz w:val="24"/>
          <w:szCs w:val="24"/>
        </w:rPr>
      </w:pPr>
      <w:r w:rsidRPr="00FB1F9E">
        <w:rPr>
          <w:rFonts w:ascii="Times New Roman" w:eastAsia="Times New Roman" w:hAnsi="Times New Roman" w:cs="Times New Roman"/>
          <w:bCs/>
          <w:sz w:val="24"/>
          <w:szCs w:val="24"/>
        </w:rPr>
        <w:t>Section 14-200 – Definitions</w:t>
      </w:r>
    </w:p>
    <w:p w14:paraId="11C61288" w14:textId="77777777" w:rsidR="00AF59FF" w:rsidRPr="00FB1F9E" w:rsidRDefault="00AF59FF" w:rsidP="00AF59FF">
      <w:pPr>
        <w:spacing w:after="0" w:line="240" w:lineRule="auto"/>
        <w:jc w:val="both"/>
        <w:rPr>
          <w:rFonts w:ascii="Times New Roman" w:eastAsia="Times New Roman" w:hAnsi="Times New Roman" w:cs="Times New Roman"/>
          <w:bCs/>
          <w:sz w:val="24"/>
          <w:szCs w:val="24"/>
        </w:rPr>
      </w:pPr>
    </w:p>
    <w:p w14:paraId="76C1AFF6" w14:textId="77777777" w:rsidR="00AF59FF" w:rsidRPr="00FB1F9E" w:rsidRDefault="00AF59FF" w:rsidP="00AF59FF">
      <w:pPr>
        <w:spacing w:after="0" w:line="240" w:lineRule="auto"/>
        <w:jc w:val="both"/>
        <w:rPr>
          <w:rFonts w:ascii="Times New Roman" w:eastAsia="Times New Roman" w:hAnsi="Times New Roman" w:cs="Times New Roman"/>
          <w:bCs/>
          <w:sz w:val="24"/>
          <w:szCs w:val="24"/>
        </w:rPr>
      </w:pPr>
      <w:r w:rsidRPr="00FB1F9E">
        <w:rPr>
          <w:rFonts w:ascii="Times New Roman" w:eastAsia="Times New Roman" w:hAnsi="Times New Roman" w:cs="Times New Roman"/>
          <w:bCs/>
          <w:sz w:val="24"/>
          <w:szCs w:val="24"/>
        </w:rPr>
        <w:t>For purposes of this ordinance, the following terms have been defined as:</w:t>
      </w:r>
    </w:p>
    <w:p w14:paraId="7F887849" w14:textId="77777777" w:rsidR="00AF59FF" w:rsidRPr="00FB1F9E" w:rsidRDefault="00AF59FF" w:rsidP="00AF59FF">
      <w:pPr>
        <w:spacing w:after="0" w:line="240" w:lineRule="auto"/>
        <w:jc w:val="both"/>
        <w:rPr>
          <w:rFonts w:ascii="Times New Roman" w:eastAsia="Times New Roman" w:hAnsi="Times New Roman" w:cs="Times New Roman"/>
          <w:bCs/>
          <w:sz w:val="24"/>
          <w:szCs w:val="24"/>
        </w:rPr>
      </w:pPr>
    </w:p>
    <w:p w14:paraId="317B758B" w14:textId="77777777" w:rsidR="00AF59FF" w:rsidRDefault="00AF59FF" w:rsidP="00AF59FF">
      <w:pPr>
        <w:pStyle w:val="ListParagraph"/>
        <w:numPr>
          <w:ilvl w:val="0"/>
          <w:numId w:val="1"/>
        </w:numPr>
        <w:spacing w:after="0" w:line="240" w:lineRule="auto"/>
        <w:jc w:val="both"/>
        <w:rPr>
          <w:rFonts w:ascii="Times New Roman" w:eastAsia="Times New Roman" w:hAnsi="Times New Roman" w:cs="Times New Roman"/>
          <w:bCs/>
          <w:sz w:val="24"/>
          <w:szCs w:val="24"/>
        </w:rPr>
      </w:pPr>
      <w:r w:rsidRPr="00685FA3">
        <w:rPr>
          <w:rFonts w:ascii="Times New Roman" w:eastAsia="Times New Roman" w:hAnsi="Times New Roman" w:cs="Times New Roman"/>
          <w:bCs/>
          <w:sz w:val="24"/>
          <w:szCs w:val="24"/>
        </w:rPr>
        <w:t>“All-terrain vehicle” or “ATV” means any motorized vehicle manufactured and designed exclusively for off-road use that is fifty-five (55) inches or less in width; has an unladen dry weight of one thousand (1,000) pounds or less; and travels on three (3), four (4) or more nonhighway tires. The term “all-terrain vehicle” shall not include electric bicycles.</w:t>
      </w:r>
    </w:p>
    <w:p w14:paraId="6859140F" w14:textId="77777777" w:rsidR="00AF59FF" w:rsidRDefault="00AF59FF" w:rsidP="00AF59FF">
      <w:pPr>
        <w:pStyle w:val="ListParagraph"/>
        <w:spacing w:after="0" w:line="240" w:lineRule="auto"/>
        <w:ind w:left="360"/>
        <w:jc w:val="both"/>
        <w:rPr>
          <w:rFonts w:ascii="Times New Roman" w:eastAsia="Times New Roman" w:hAnsi="Times New Roman" w:cs="Times New Roman"/>
          <w:bCs/>
          <w:sz w:val="24"/>
          <w:szCs w:val="24"/>
        </w:rPr>
      </w:pPr>
    </w:p>
    <w:p w14:paraId="3C6376FD" w14:textId="77777777" w:rsidR="00AF59FF" w:rsidRDefault="00AF59FF" w:rsidP="00AF59FF">
      <w:pPr>
        <w:pStyle w:val="ListParagraph"/>
        <w:numPr>
          <w:ilvl w:val="0"/>
          <w:numId w:val="1"/>
        </w:numPr>
        <w:spacing w:after="0" w:line="240" w:lineRule="auto"/>
        <w:jc w:val="both"/>
        <w:rPr>
          <w:rFonts w:ascii="Times New Roman" w:eastAsia="Times New Roman" w:hAnsi="Times New Roman" w:cs="Times New Roman"/>
          <w:bCs/>
          <w:sz w:val="24"/>
          <w:szCs w:val="24"/>
        </w:rPr>
      </w:pPr>
      <w:r w:rsidRPr="00685FA3">
        <w:rPr>
          <w:rFonts w:ascii="Times New Roman" w:eastAsia="Times New Roman" w:hAnsi="Times New Roman" w:cs="Times New Roman"/>
          <w:bCs/>
          <w:sz w:val="24"/>
          <w:szCs w:val="24"/>
        </w:rPr>
        <w:t>“Cooking oil” or “grease” means oils, fats, or grease used in frying, grilling, sautéing, or other cooking processes.</w:t>
      </w:r>
    </w:p>
    <w:p w14:paraId="4ED8A532" w14:textId="77777777" w:rsidR="00AF59FF" w:rsidRDefault="00AF59FF" w:rsidP="00AF59FF">
      <w:pPr>
        <w:pStyle w:val="ListParagraph"/>
        <w:spacing w:after="0" w:line="240" w:lineRule="auto"/>
        <w:ind w:left="360"/>
        <w:jc w:val="both"/>
        <w:rPr>
          <w:rFonts w:ascii="Times New Roman" w:eastAsia="Times New Roman" w:hAnsi="Times New Roman" w:cs="Times New Roman"/>
          <w:bCs/>
          <w:sz w:val="24"/>
          <w:szCs w:val="24"/>
        </w:rPr>
      </w:pPr>
    </w:p>
    <w:p w14:paraId="68464E79" w14:textId="77777777" w:rsidR="00AF59FF" w:rsidRDefault="00AF59FF" w:rsidP="00AF59FF">
      <w:pPr>
        <w:pStyle w:val="ListParagraph"/>
        <w:numPr>
          <w:ilvl w:val="0"/>
          <w:numId w:val="1"/>
        </w:numPr>
        <w:spacing w:after="0" w:line="240" w:lineRule="auto"/>
        <w:jc w:val="both"/>
        <w:rPr>
          <w:rFonts w:ascii="Times New Roman" w:eastAsia="Times New Roman" w:hAnsi="Times New Roman" w:cs="Times New Roman"/>
          <w:bCs/>
          <w:sz w:val="24"/>
          <w:szCs w:val="24"/>
        </w:rPr>
      </w:pPr>
      <w:r w:rsidRPr="00685FA3">
        <w:rPr>
          <w:rFonts w:ascii="Times New Roman" w:eastAsia="Times New Roman" w:hAnsi="Times New Roman" w:cs="Times New Roman"/>
          <w:bCs/>
          <w:sz w:val="24"/>
          <w:szCs w:val="24"/>
        </w:rPr>
        <w:t xml:space="preserve"> “Downtown Business Improvement District” means the area bounded by Court Street on the South to Jefferson, Jefferson Street on the East to High, High Street to the North, North Street to George, George Street on the North to Lamar, Lamar Street on the West to Griffith, Griffth Street on the North to Mill, and Mill Street on the West to Court.</w:t>
      </w:r>
    </w:p>
    <w:p w14:paraId="6C3D5398" w14:textId="77777777" w:rsidR="00AF59FF" w:rsidRDefault="00AF59FF" w:rsidP="00AF59FF">
      <w:pPr>
        <w:pStyle w:val="ListParagraph"/>
        <w:spacing w:after="0" w:line="240" w:lineRule="auto"/>
        <w:ind w:left="360"/>
        <w:jc w:val="both"/>
        <w:rPr>
          <w:rFonts w:ascii="Times New Roman" w:eastAsia="Times New Roman" w:hAnsi="Times New Roman" w:cs="Times New Roman"/>
          <w:bCs/>
          <w:sz w:val="24"/>
          <w:szCs w:val="24"/>
        </w:rPr>
      </w:pPr>
    </w:p>
    <w:p w14:paraId="07BCCDAE" w14:textId="77777777" w:rsidR="00AF59FF" w:rsidRDefault="00AF59FF" w:rsidP="00AF59FF">
      <w:pPr>
        <w:pStyle w:val="ListParagraph"/>
        <w:numPr>
          <w:ilvl w:val="0"/>
          <w:numId w:val="1"/>
        </w:numPr>
        <w:spacing w:after="0" w:line="240" w:lineRule="auto"/>
        <w:jc w:val="both"/>
        <w:rPr>
          <w:rFonts w:ascii="Times New Roman" w:eastAsia="Times New Roman" w:hAnsi="Times New Roman" w:cs="Times New Roman"/>
          <w:bCs/>
          <w:sz w:val="24"/>
          <w:szCs w:val="24"/>
        </w:rPr>
      </w:pPr>
      <w:r w:rsidRPr="00685FA3">
        <w:rPr>
          <w:rFonts w:ascii="Times New Roman" w:eastAsia="Times New Roman" w:hAnsi="Times New Roman" w:cs="Times New Roman"/>
          <w:bCs/>
          <w:sz w:val="24"/>
          <w:szCs w:val="24"/>
        </w:rPr>
        <w:t>“Glass container” means any container made wholly or partly of glass, including bottles, jars, drinking vessels.</w:t>
      </w:r>
    </w:p>
    <w:p w14:paraId="712B4F92" w14:textId="77777777" w:rsidR="00AF59FF" w:rsidRDefault="00AF59FF" w:rsidP="00AF59FF">
      <w:pPr>
        <w:pStyle w:val="ListParagraph"/>
        <w:spacing w:after="0" w:line="240" w:lineRule="auto"/>
        <w:ind w:left="360"/>
        <w:jc w:val="both"/>
        <w:rPr>
          <w:rFonts w:ascii="Times New Roman" w:eastAsia="Times New Roman" w:hAnsi="Times New Roman" w:cs="Times New Roman"/>
          <w:bCs/>
          <w:sz w:val="24"/>
          <w:szCs w:val="24"/>
        </w:rPr>
      </w:pPr>
    </w:p>
    <w:p w14:paraId="281A4603" w14:textId="77777777" w:rsidR="00894509" w:rsidRPr="00894509" w:rsidRDefault="00894509" w:rsidP="00894509">
      <w:pPr>
        <w:spacing w:after="0" w:line="240" w:lineRule="auto"/>
        <w:jc w:val="both"/>
        <w:rPr>
          <w:rFonts w:ascii="Times New Roman" w:eastAsia="Times New Roman" w:hAnsi="Times New Roman" w:cs="Times New Roman"/>
          <w:bCs/>
          <w:sz w:val="24"/>
          <w:szCs w:val="24"/>
        </w:rPr>
      </w:pPr>
    </w:p>
    <w:p w14:paraId="25987932" w14:textId="77777777" w:rsidR="00AF59FF" w:rsidRDefault="00AF59FF" w:rsidP="00AF59FF">
      <w:pPr>
        <w:pStyle w:val="ListParagraph"/>
        <w:numPr>
          <w:ilvl w:val="0"/>
          <w:numId w:val="1"/>
        </w:numPr>
        <w:spacing w:after="0" w:line="240" w:lineRule="auto"/>
        <w:jc w:val="both"/>
        <w:rPr>
          <w:rFonts w:ascii="Times New Roman" w:eastAsia="Times New Roman" w:hAnsi="Times New Roman" w:cs="Times New Roman"/>
          <w:bCs/>
          <w:sz w:val="24"/>
          <w:szCs w:val="24"/>
        </w:rPr>
      </w:pPr>
      <w:r w:rsidRPr="00685FA3">
        <w:rPr>
          <w:rFonts w:ascii="Times New Roman" w:eastAsia="Times New Roman" w:hAnsi="Times New Roman" w:cs="Times New Roman"/>
          <w:bCs/>
          <w:sz w:val="24"/>
          <w:szCs w:val="24"/>
        </w:rPr>
        <w:lastRenderedPageBreak/>
        <w:t xml:space="preserve">“Golf cart” means a motor vehicle that is designated and manufactured for operation on a golf course for sporting or recreational purposes, </w:t>
      </w:r>
      <w:proofErr w:type="gramStart"/>
      <w:r w:rsidRPr="00685FA3">
        <w:rPr>
          <w:rFonts w:ascii="Times New Roman" w:eastAsia="Times New Roman" w:hAnsi="Times New Roman" w:cs="Times New Roman"/>
          <w:bCs/>
          <w:sz w:val="24"/>
          <w:szCs w:val="24"/>
        </w:rPr>
        <w:t>is not capable of exceeding</w:t>
      </w:r>
      <w:proofErr w:type="gramEnd"/>
      <w:r w:rsidRPr="00685FA3">
        <w:rPr>
          <w:rFonts w:ascii="Times New Roman" w:eastAsia="Times New Roman" w:hAnsi="Times New Roman" w:cs="Times New Roman"/>
          <w:bCs/>
          <w:sz w:val="24"/>
          <w:szCs w:val="24"/>
        </w:rPr>
        <w:t xml:space="preserve"> speeds of twenty (20) miles per hour and is equipped with safety equipment as required under 49 CFR Section 571.500</w:t>
      </w:r>
      <w:r>
        <w:rPr>
          <w:rFonts w:ascii="Times New Roman" w:eastAsia="Times New Roman" w:hAnsi="Times New Roman" w:cs="Times New Roman"/>
          <w:bCs/>
          <w:sz w:val="24"/>
          <w:szCs w:val="24"/>
        </w:rPr>
        <w:t>.</w:t>
      </w:r>
    </w:p>
    <w:p w14:paraId="656E2F08" w14:textId="77777777" w:rsidR="00AF59FF" w:rsidRDefault="00AF59FF" w:rsidP="00AF59FF">
      <w:pPr>
        <w:pStyle w:val="ListParagraph"/>
        <w:spacing w:after="0" w:line="240" w:lineRule="auto"/>
        <w:ind w:left="360"/>
        <w:jc w:val="both"/>
        <w:rPr>
          <w:rFonts w:ascii="Times New Roman" w:eastAsia="Times New Roman" w:hAnsi="Times New Roman" w:cs="Times New Roman"/>
          <w:bCs/>
          <w:sz w:val="24"/>
          <w:szCs w:val="24"/>
        </w:rPr>
      </w:pPr>
    </w:p>
    <w:p w14:paraId="4F0F24C4" w14:textId="77777777" w:rsidR="00AF59FF" w:rsidRDefault="00AF59FF" w:rsidP="00AF59FF">
      <w:pPr>
        <w:pStyle w:val="ListParagraph"/>
        <w:numPr>
          <w:ilvl w:val="0"/>
          <w:numId w:val="1"/>
        </w:numPr>
        <w:spacing w:after="0" w:line="240" w:lineRule="auto"/>
        <w:jc w:val="both"/>
        <w:rPr>
          <w:rFonts w:ascii="Times New Roman" w:eastAsia="Times New Roman" w:hAnsi="Times New Roman" w:cs="Times New Roman"/>
          <w:bCs/>
          <w:sz w:val="24"/>
          <w:szCs w:val="24"/>
        </w:rPr>
      </w:pPr>
      <w:r w:rsidRPr="00685FA3">
        <w:rPr>
          <w:rFonts w:ascii="Times New Roman" w:eastAsia="Times New Roman" w:hAnsi="Times New Roman" w:cs="Times New Roman"/>
          <w:bCs/>
          <w:sz w:val="24"/>
          <w:szCs w:val="24"/>
        </w:rPr>
        <w:t>“Grill” or “barbecue” means any device that uses charcoal, wood, propane, gas, or similar fuel to cook or heat food via flame or combustion (including smokers, fire pits used for cooking).</w:t>
      </w:r>
    </w:p>
    <w:p w14:paraId="13024B66" w14:textId="77777777" w:rsidR="00AF59FF" w:rsidRDefault="00AF59FF" w:rsidP="00AF59FF">
      <w:pPr>
        <w:pStyle w:val="ListParagraph"/>
        <w:spacing w:after="0" w:line="240" w:lineRule="auto"/>
        <w:ind w:left="360"/>
        <w:jc w:val="both"/>
        <w:rPr>
          <w:rFonts w:ascii="Times New Roman" w:eastAsia="Times New Roman" w:hAnsi="Times New Roman" w:cs="Times New Roman"/>
          <w:bCs/>
          <w:sz w:val="24"/>
          <w:szCs w:val="24"/>
        </w:rPr>
      </w:pPr>
    </w:p>
    <w:p w14:paraId="5A133383" w14:textId="77777777" w:rsidR="00AF59FF" w:rsidRDefault="00AF59FF" w:rsidP="00AF59FF">
      <w:pPr>
        <w:pStyle w:val="ListParagraph"/>
        <w:numPr>
          <w:ilvl w:val="0"/>
          <w:numId w:val="1"/>
        </w:numPr>
        <w:spacing w:after="0" w:line="240" w:lineRule="auto"/>
        <w:jc w:val="both"/>
        <w:rPr>
          <w:rFonts w:ascii="Times New Roman" w:eastAsia="Times New Roman" w:hAnsi="Times New Roman" w:cs="Times New Roman"/>
          <w:bCs/>
          <w:sz w:val="24"/>
          <w:szCs w:val="24"/>
        </w:rPr>
      </w:pPr>
      <w:r w:rsidRPr="007915D5">
        <w:rPr>
          <w:rFonts w:ascii="Times New Roman" w:eastAsia="Times New Roman" w:hAnsi="Times New Roman" w:cs="Times New Roman"/>
          <w:bCs/>
          <w:sz w:val="24"/>
          <w:szCs w:val="24"/>
        </w:rPr>
        <w:t>“Low -speed vehicle” means any four-wheeled electric or gasoline-powered vehicle that has a top speed greater than twenty (20) miles per hour but less than twenty-five (25) miles per hour and is equipped with safety equipment as required under 49 CFR Section 571.500.</w:t>
      </w:r>
    </w:p>
    <w:p w14:paraId="2DAC0FEB" w14:textId="77777777" w:rsidR="00AF59FF" w:rsidRDefault="00AF59FF" w:rsidP="00AF59FF">
      <w:pPr>
        <w:pStyle w:val="ListParagraph"/>
        <w:spacing w:after="0" w:line="240" w:lineRule="auto"/>
        <w:ind w:left="360"/>
        <w:jc w:val="both"/>
        <w:rPr>
          <w:rFonts w:ascii="Times New Roman" w:eastAsia="Times New Roman" w:hAnsi="Times New Roman" w:cs="Times New Roman"/>
          <w:bCs/>
          <w:sz w:val="24"/>
          <w:szCs w:val="24"/>
        </w:rPr>
      </w:pPr>
    </w:p>
    <w:p w14:paraId="3CEB705B" w14:textId="77777777" w:rsidR="00AF59FF" w:rsidRDefault="00AF59FF" w:rsidP="00AF59FF">
      <w:pPr>
        <w:pStyle w:val="ListParagraph"/>
        <w:numPr>
          <w:ilvl w:val="0"/>
          <w:numId w:val="1"/>
        </w:numPr>
        <w:spacing w:after="0" w:line="240" w:lineRule="auto"/>
        <w:jc w:val="both"/>
        <w:rPr>
          <w:rFonts w:ascii="Times New Roman" w:eastAsia="Times New Roman" w:hAnsi="Times New Roman" w:cs="Times New Roman"/>
          <w:bCs/>
          <w:sz w:val="24"/>
          <w:szCs w:val="24"/>
        </w:rPr>
      </w:pPr>
      <w:r w:rsidRPr="007915D5">
        <w:rPr>
          <w:rFonts w:ascii="Times New Roman" w:eastAsia="Times New Roman" w:hAnsi="Times New Roman" w:cs="Times New Roman"/>
          <w:bCs/>
          <w:sz w:val="24"/>
          <w:szCs w:val="24"/>
        </w:rPr>
        <w:t xml:space="preserve"> “Off-road vehicle” means any all-terrain vehicle, dirt bike or recreational off-highway vehicle. The term “off-road vehicle” shall not include electric bicycles.</w:t>
      </w:r>
    </w:p>
    <w:p w14:paraId="2F421F90" w14:textId="77777777" w:rsidR="00AF59FF" w:rsidRDefault="00AF59FF" w:rsidP="00AF59FF">
      <w:pPr>
        <w:pStyle w:val="ListParagraph"/>
        <w:spacing w:after="0" w:line="240" w:lineRule="auto"/>
        <w:ind w:left="360"/>
        <w:jc w:val="both"/>
        <w:rPr>
          <w:rFonts w:ascii="Times New Roman" w:eastAsia="Times New Roman" w:hAnsi="Times New Roman" w:cs="Times New Roman"/>
          <w:bCs/>
          <w:sz w:val="24"/>
          <w:szCs w:val="24"/>
        </w:rPr>
      </w:pPr>
    </w:p>
    <w:p w14:paraId="16C19C40" w14:textId="77777777" w:rsidR="00AF59FF" w:rsidRDefault="00AF59FF" w:rsidP="00AF59FF">
      <w:pPr>
        <w:pStyle w:val="ListParagraph"/>
        <w:numPr>
          <w:ilvl w:val="0"/>
          <w:numId w:val="1"/>
        </w:numPr>
        <w:spacing w:after="0" w:line="240" w:lineRule="auto"/>
        <w:jc w:val="both"/>
        <w:rPr>
          <w:rFonts w:ascii="Times New Roman" w:eastAsia="Times New Roman" w:hAnsi="Times New Roman" w:cs="Times New Roman"/>
          <w:bCs/>
          <w:sz w:val="24"/>
          <w:szCs w:val="24"/>
        </w:rPr>
      </w:pPr>
      <w:r w:rsidRPr="007915D5">
        <w:rPr>
          <w:rFonts w:ascii="Times New Roman" w:eastAsia="Times New Roman" w:hAnsi="Times New Roman" w:cs="Times New Roman"/>
          <w:bCs/>
          <w:sz w:val="24"/>
          <w:szCs w:val="24"/>
        </w:rPr>
        <w:t xml:space="preserve"> “Open flame” or “open burning” means combustion that is not fully enclosed or within a fully enclosed appliance, including campfires, bonfires, or other flame producing devices.</w:t>
      </w:r>
    </w:p>
    <w:p w14:paraId="1C93FAED" w14:textId="77777777" w:rsidR="00AF59FF" w:rsidRDefault="00AF59FF" w:rsidP="00AF59FF">
      <w:pPr>
        <w:pStyle w:val="ListParagraph"/>
        <w:spacing w:after="0" w:line="240" w:lineRule="auto"/>
        <w:ind w:left="360"/>
        <w:jc w:val="both"/>
        <w:rPr>
          <w:rFonts w:ascii="Times New Roman" w:eastAsia="Times New Roman" w:hAnsi="Times New Roman" w:cs="Times New Roman"/>
          <w:bCs/>
          <w:sz w:val="24"/>
          <w:szCs w:val="24"/>
        </w:rPr>
      </w:pPr>
    </w:p>
    <w:p w14:paraId="740E07FF" w14:textId="77777777" w:rsidR="00AF59FF" w:rsidRPr="00AF59FF" w:rsidRDefault="00AF59FF" w:rsidP="00AF59FF">
      <w:pPr>
        <w:pStyle w:val="ListParagraph"/>
        <w:numPr>
          <w:ilvl w:val="0"/>
          <w:numId w:val="1"/>
        </w:numPr>
        <w:spacing w:after="0" w:line="240" w:lineRule="auto"/>
        <w:jc w:val="both"/>
        <w:rPr>
          <w:rFonts w:ascii="Times New Roman" w:eastAsia="Times New Roman" w:hAnsi="Times New Roman" w:cs="Times New Roman"/>
          <w:bCs/>
          <w:sz w:val="24"/>
          <w:szCs w:val="24"/>
        </w:rPr>
      </w:pPr>
      <w:r w:rsidRPr="00AF59FF">
        <w:rPr>
          <w:rFonts w:ascii="Times New Roman" w:eastAsia="Times New Roman" w:hAnsi="Times New Roman" w:cs="Times New Roman"/>
          <w:bCs/>
          <w:sz w:val="24"/>
          <w:szCs w:val="24"/>
        </w:rPr>
        <w:t xml:space="preserve">“Outdoor public place” means any street, sidewalk, alley, plaza, park, public square, plaza, or other open area owned or maintained by the </w:t>
      </w:r>
      <w:proofErr w:type="gramStart"/>
      <w:r w:rsidRPr="00AF59FF">
        <w:rPr>
          <w:rFonts w:ascii="Times New Roman" w:eastAsia="Times New Roman" w:hAnsi="Times New Roman" w:cs="Times New Roman"/>
          <w:bCs/>
          <w:sz w:val="24"/>
          <w:szCs w:val="24"/>
        </w:rPr>
        <w:t>City</w:t>
      </w:r>
      <w:proofErr w:type="gramEnd"/>
      <w:r w:rsidRPr="00AF59FF">
        <w:rPr>
          <w:rFonts w:ascii="Times New Roman" w:eastAsia="Times New Roman" w:hAnsi="Times New Roman" w:cs="Times New Roman"/>
          <w:bCs/>
          <w:sz w:val="24"/>
          <w:szCs w:val="24"/>
        </w:rPr>
        <w:t xml:space="preserve">, or under city easement, and open to </w:t>
      </w:r>
      <w:proofErr w:type="gramStart"/>
      <w:r w:rsidRPr="00AF59FF">
        <w:rPr>
          <w:rFonts w:ascii="Times New Roman" w:eastAsia="Times New Roman" w:hAnsi="Times New Roman" w:cs="Times New Roman"/>
          <w:bCs/>
          <w:sz w:val="24"/>
          <w:szCs w:val="24"/>
        </w:rPr>
        <w:t>general public</w:t>
      </w:r>
      <w:proofErr w:type="gramEnd"/>
      <w:r w:rsidRPr="00AF59FF">
        <w:rPr>
          <w:rFonts w:ascii="Times New Roman" w:eastAsia="Times New Roman" w:hAnsi="Times New Roman" w:cs="Times New Roman"/>
          <w:bCs/>
          <w:sz w:val="24"/>
          <w:szCs w:val="24"/>
        </w:rPr>
        <w:t xml:space="preserve"> access.</w:t>
      </w:r>
    </w:p>
    <w:p w14:paraId="5955C0CA" w14:textId="77777777" w:rsidR="00AF59FF" w:rsidRDefault="00AF59FF" w:rsidP="00AF59FF">
      <w:pPr>
        <w:pStyle w:val="ListParagraph"/>
        <w:spacing w:after="0" w:line="240" w:lineRule="auto"/>
        <w:ind w:left="360"/>
        <w:jc w:val="both"/>
        <w:rPr>
          <w:rFonts w:ascii="Times New Roman" w:eastAsia="Times New Roman" w:hAnsi="Times New Roman" w:cs="Times New Roman"/>
          <w:bCs/>
          <w:sz w:val="24"/>
          <w:szCs w:val="24"/>
        </w:rPr>
      </w:pPr>
    </w:p>
    <w:p w14:paraId="49D1E8AA" w14:textId="77777777" w:rsidR="00AF59FF" w:rsidRDefault="00AF59FF" w:rsidP="00AF59FF">
      <w:pPr>
        <w:pStyle w:val="ListParagraph"/>
        <w:numPr>
          <w:ilvl w:val="0"/>
          <w:numId w:val="1"/>
        </w:numPr>
        <w:spacing w:after="0" w:line="240" w:lineRule="auto"/>
        <w:jc w:val="both"/>
        <w:rPr>
          <w:rFonts w:ascii="Times New Roman" w:eastAsia="Times New Roman" w:hAnsi="Times New Roman" w:cs="Times New Roman"/>
          <w:bCs/>
          <w:sz w:val="24"/>
          <w:szCs w:val="24"/>
        </w:rPr>
      </w:pPr>
      <w:r w:rsidRPr="007915D5">
        <w:rPr>
          <w:rFonts w:ascii="Times New Roman" w:eastAsia="Times New Roman" w:hAnsi="Times New Roman" w:cs="Times New Roman"/>
          <w:bCs/>
          <w:sz w:val="24"/>
          <w:szCs w:val="24"/>
        </w:rPr>
        <w:t xml:space="preserve"> “Person” means any natural person, firm, partnership, corporation, association, or agent thereof.</w:t>
      </w:r>
    </w:p>
    <w:p w14:paraId="14D78F16" w14:textId="77777777" w:rsidR="00AF59FF" w:rsidRDefault="00AF59FF" w:rsidP="00AF59FF">
      <w:pPr>
        <w:pStyle w:val="ListParagraph"/>
        <w:spacing w:after="0" w:line="240" w:lineRule="auto"/>
        <w:ind w:left="360"/>
        <w:jc w:val="both"/>
        <w:rPr>
          <w:rFonts w:ascii="Times New Roman" w:eastAsia="Times New Roman" w:hAnsi="Times New Roman" w:cs="Times New Roman"/>
          <w:bCs/>
          <w:sz w:val="24"/>
          <w:szCs w:val="24"/>
        </w:rPr>
      </w:pPr>
    </w:p>
    <w:p w14:paraId="2C9903DA" w14:textId="77777777" w:rsidR="00AF59FF" w:rsidRDefault="00AF59FF" w:rsidP="00AF59FF">
      <w:pPr>
        <w:pStyle w:val="ListParagraph"/>
        <w:numPr>
          <w:ilvl w:val="0"/>
          <w:numId w:val="1"/>
        </w:numPr>
        <w:spacing w:after="0" w:line="240" w:lineRule="auto"/>
        <w:jc w:val="both"/>
        <w:rPr>
          <w:rFonts w:ascii="Times New Roman" w:eastAsia="Times New Roman" w:hAnsi="Times New Roman" w:cs="Times New Roman"/>
          <w:bCs/>
          <w:sz w:val="24"/>
          <w:szCs w:val="24"/>
        </w:rPr>
      </w:pPr>
      <w:r w:rsidRPr="007915D5">
        <w:rPr>
          <w:rFonts w:ascii="Times New Roman" w:eastAsia="Times New Roman" w:hAnsi="Times New Roman" w:cs="Times New Roman"/>
          <w:bCs/>
          <w:sz w:val="24"/>
          <w:szCs w:val="24"/>
        </w:rPr>
        <w:t>“Permit” means the authorization granted by the city and which the special events committee will provide under this ordinance to lawfully use one or more of the otherwise prohibited items or activities, subject to conditions</w:t>
      </w:r>
      <w:r>
        <w:rPr>
          <w:rFonts w:ascii="Times New Roman" w:eastAsia="Times New Roman" w:hAnsi="Times New Roman" w:cs="Times New Roman"/>
          <w:bCs/>
          <w:sz w:val="24"/>
          <w:szCs w:val="24"/>
        </w:rPr>
        <w:t>.</w:t>
      </w:r>
    </w:p>
    <w:p w14:paraId="05359944" w14:textId="77777777" w:rsidR="00AF59FF" w:rsidRDefault="00AF59FF" w:rsidP="00AF59FF">
      <w:pPr>
        <w:pStyle w:val="ListParagraph"/>
        <w:spacing w:after="0" w:line="240" w:lineRule="auto"/>
        <w:ind w:left="360"/>
        <w:jc w:val="both"/>
        <w:rPr>
          <w:rFonts w:ascii="Times New Roman" w:eastAsia="Times New Roman" w:hAnsi="Times New Roman" w:cs="Times New Roman"/>
          <w:bCs/>
          <w:sz w:val="24"/>
          <w:szCs w:val="24"/>
        </w:rPr>
      </w:pPr>
    </w:p>
    <w:p w14:paraId="74457BB9" w14:textId="77777777" w:rsidR="00AF59FF" w:rsidRDefault="00AF59FF" w:rsidP="00AF59FF">
      <w:pPr>
        <w:pStyle w:val="ListParagraph"/>
        <w:numPr>
          <w:ilvl w:val="0"/>
          <w:numId w:val="1"/>
        </w:numPr>
        <w:spacing w:after="0" w:line="240" w:lineRule="auto"/>
        <w:jc w:val="both"/>
        <w:rPr>
          <w:rFonts w:ascii="Times New Roman" w:eastAsia="Times New Roman" w:hAnsi="Times New Roman" w:cs="Times New Roman"/>
          <w:bCs/>
          <w:sz w:val="24"/>
          <w:szCs w:val="24"/>
        </w:rPr>
      </w:pPr>
      <w:r w:rsidRPr="007915D5">
        <w:rPr>
          <w:rFonts w:ascii="Times New Roman" w:eastAsia="Times New Roman" w:hAnsi="Times New Roman" w:cs="Times New Roman"/>
          <w:bCs/>
          <w:sz w:val="24"/>
          <w:szCs w:val="24"/>
        </w:rPr>
        <w:t xml:space="preserve"> “Portable toilet” means a temporary, mobile restroom facility not permanently affixed to a structure or utility line.</w:t>
      </w:r>
    </w:p>
    <w:p w14:paraId="28A866FD" w14:textId="77777777" w:rsidR="00AF59FF" w:rsidRDefault="00AF59FF" w:rsidP="00AF59FF">
      <w:pPr>
        <w:pStyle w:val="ListParagraph"/>
        <w:spacing w:after="0" w:line="240" w:lineRule="auto"/>
        <w:ind w:left="360"/>
        <w:jc w:val="both"/>
        <w:rPr>
          <w:rFonts w:ascii="Times New Roman" w:eastAsia="Times New Roman" w:hAnsi="Times New Roman" w:cs="Times New Roman"/>
          <w:bCs/>
          <w:sz w:val="24"/>
          <w:szCs w:val="24"/>
        </w:rPr>
      </w:pPr>
    </w:p>
    <w:p w14:paraId="5F83B846" w14:textId="77777777" w:rsidR="00AF59FF" w:rsidRPr="007915D5" w:rsidRDefault="00AF59FF" w:rsidP="00AF59FF">
      <w:pPr>
        <w:pStyle w:val="ListParagraph"/>
        <w:numPr>
          <w:ilvl w:val="0"/>
          <w:numId w:val="1"/>
        </w:numPr>
        <w:spacing w:after="0" w:line="240" w:lineRule="auto"/>
        <w:jc w:val="both"/>
        <w:rPr>
          <w:rFonts w:ascii="Times New Roman" w:eastAsia="Times New Roman" w:hAnsi="Times New Roman" w:cs="Times New Roman"/>
          <w:bCs/>
          <w:sz w:val="24"/>
          <w:szCs w:val="24"/>
        </w:rPr>
      </w:pPr>
      <w:r w:rsidRPr="007915D5">
        <w:rPr>
          <w:rFonts w:ascii="Times New Roman" w:eastAsia="Times New Roman" w:hAnsi="Times New Roman" w:cs="Times New Roman"/>
          <w:bCs/>
          <w:sz w:val="24"/>
          <w:szCs w:val="24"/>
        </w:rPr>
        <w:t xml:space="preserve"> “Specialty Vehicle” means any self-propelled or motorized conveyance. For purposes of this ordinance, “specialty vehicle” includes, but is not limited to, ATVs, golf carts, and low-speed vehicles.</w:t>
      </w:r>
    </w:p>
    <w:p w14:paraId="5B413064" w14:textId="77777777" w:rsidR="00AF59FF" w:rsidRPr="00FB1F9E" w:rsidRDefault="00AF59FF" w:rsidP="00AF59FF">
      <w:pPr>
        <w:spacing w:after="0" w:line="240" w:lineRule="auto"/>
        <w:jc w:val="both"/>
        <w:rPr>
          <w:rFonts w:ascii="Times New Roman" w:eastAsia="Times New Roman" w:hAnsi="Times New Roman" w:cs="Times New Roman"/>
          <w:bCs/>
          <w:sz w:val="24"/>
          <w:szCs w:val="24"/>
        </w:rPr>
      </w:pPr>
    </w:p>
    <w:p w14:paraId="6EEA59CC" w14:textId="77777777" w:rsidR="00AF59FF" w:rsidRPr="00FB1F9E" w:rsidRDefault="00AF59FF" w:rsidP="00AF59FF">
      <w:pPr>
        <w:spacing w:after="0" w:line="240" w:lineRule="auto"/>
        <w:jc w:val="both"/>
        <w:rPr>
          <w:rFonts w:ascii="Times New Roman" w:eastAsia="Times New Roman" w:hAnsi="Times New Roman" w:cs="Times New Roman"/>
          <w:bCs/>
          <w:sz w:val="24"/>
          <w:szCs w:val="24"/>
        </w:rPr>
      </w:pPr>
      <w:r w:rsidRPr="00FB1F9E">
        <w:rPr>
          <w:rFonts w:ascii="Times New Roman" w:eastAsia="Times New Roman" w:hAnsi="Times New Roman" w:cs="Times New Roman"/>
          <w:bCs/>
          <w:sz w:val="24"/>
          <w:szCs w:val="24"/>
        </w:rPr>
        <w:t>Section 14-201 – Permit Required.</w:t>
      </w:r>
    </w:p>
    <w:p w14:paraId="2F83CF69" w14:textId="77777777" w:rsidR="00AF59FF" w:rsidRPr="00FB1F9E" w:rsidRDefault="00AF59FF" w:rsidP="00AF59FF">
      <w:pPr>
        <w:spacing w:after="0" w:line="240" w:lineRule="auto"/>
        <w:jc w:val="both"/>
        <w:rPr>
          <w:rFonts w:ascii="Times New Roman" w:eastAsia="Times New Roman" w:hAnsi="Times New Roman" w:cs="Times New Roman"/>
          <w:bCs/>
          <w:sz w:val="24"/>
          <w:szCs w:val="24"/>
        </w:rPr>
      </w:pPr>
    </w:p>
    <w:p w14:paraId="6EB8C2FD" w14:textId="77777777" w:rsidR="00AF59FF" w:rsidRPr="00FB1F9E" w:rsidRDefault="00AF59FF" w:rsidP="00AF59FF">
      <w:pPr>
        <w:spacing w:after="0" w:line="240" w:lineRule="auto"/>
        <w:jc w:val="both"/>
        <w:rPr>
          <w:rFonts w:ascii="Times New Roman" w:eastAsia="Times New Roman" w:hAnsi="Times New Roman" w:cs="Times New Roman"/>
          <w:bCs/>
          <w:sz w:val="24"/>
          <w:szCs w:val="24"/>
        </w:rPr>
      </w:pPr>
      <w:r w:rsidRPr="00FB1F9E">
        <w:rPr>
          <w:rFonts w:ascii="Times New Roman" w:eastAsia="Times New Roman" w:hAnsi="Times New Roman" w:cs="Times New Roman"/>
          <w:bCs/>
          <w:sz w:val="24"/>
          <w:szCs w:val="24"/>
        </w:rPr>
        <w:t xml:space="preserve">Any person desiring to stage, present, or conduct a parade, motorcade, procession, march, or any other planned movement of persons, vehicles, or animals on the streets of the city must first secure a special event </w:t>
      </w:r>
      <w:proofErr w:type="gramStart"/>
      <w:r w:rsidRPr="00FB1F9E">
        <w:rPr>
          <w:rFonts w:ascii="Times New Roman" w:eastAsia="Times New Roman" w:hAnsi="Times New Roman" w:cs="Times New Roman"/>
          <w:bCs/>
          <w:sz w:val="24"/>
          <w:szCs w:val="24"/>
        </w:rPr>
        <w:t>permit</w:t>
      </w:r>
      <w:proofErr w:type="gramEnd"/>
      <w:r w:rsidRPr="00FB1F9E">
        <w:rPr>
          <w:rFonts w:ascii="Times New Roman" w:eastAsia="Times New Roman" w:hAnsi="Times New Roman" w:cs="Times New Roman"/>
          <w:bCs/>
          <w:sz w:val="24"/>
          <w:szCs w:val="24"/>
        </w:rPr>
        <w:t xml:space="preserve"> to engage in such activity as outlined in Sections 14-176 through 195.</w:t>
      </w:r>
    </w:p>
    <w:p w14:paraId="411D4791" w14:textId="77777777" w:rsidR="00AF59FF" w:rsidRPr="00FB1F9E" w:rsidRDefault="00AF59FF" w:rsidP="00AF59FF">
      <w:pPr>
        <w:spacing w:after="0" w:line="240" w:lineRule="auto"/>
        <w:jc w:val="both"/>
        <w:rPr>
          <w:rFonts w:ascii="Times New Roman" w:eastAsia="Times New Roman" w:hAnsi="Times New Roman" w:cs="Times New Roman"/>
          <w:bCs/>
          <w:sz w:val="24"/>
          <w:szCs w:val="24"/>
        </w:rPr>
      </w:pPr>
    </w:p>
    <w:p w14:paraId="1B4F4FA2" w14:textId="77777777" w:rsidR="00AF59FF" w:rsidRPr="00FB1F9E" w:rsidRDefault="00AF59FF" w:rsidP="00AF59FF">
      <w:pPr>
        <w:spacing w:after="0" w:line="240" w:lineRule="auto"/>
        <w:jc w:val="both"/>
        <w:rPr>
          <w:rFonts w:ascii="Times New Roman" w:eastAsia="Times New Roman" w:hAnsi="Times New Roman" w:cs="Times New Roman"/>
          <w:bCs/>
          <w:sz w:val="24"/>
          <w:szCs w:val="24"/>
        </w:rPr>
      </w:pPr>
      <w:r w:rsidRPr="00FB1F9E">
        <w:rPr>
          <w:rFonts w:ascii="Times New Roman" w:eastAsia="Times New Roman" w:hAnsi="Times New Roman" w:cs="Times New Roman"/>
          <w:bCs/>
          <w:sz w:val="24"/>
          <w:szCs w:val="24"/>
        </w:rPr>
        <w:t>Section 14-202 – Drivers.</w:t>
      </w:r>
    </w:p>
    <w:p w14:paraId="4CAEB80B" w14:textId="77777777" w:rsidR="00AF59FF" w:rsidRPr="00FB1F9E" w:rsidRDefault="00AF59FF" w:rsidP="00AF59FF">
      <w:pPr>
        <w:spacing w:after="0" w:line="240" w:lineRule="auto"/>
        <w:jc w:val="both"/>
        <w:rPr>
          <w:rFonts w:ascii="Times New Roman" w:eastAsia="Times New Roman" w:hAnsi="Times New Roman" w:cs="Times New Roman"/>
          <w:bCs/>
          <w:sz w:val="24"/>
          <w:szCs w:val="24"/>
        </w:rPr>
      </w:pPr>
    </w:p>
    <w:p w14:paraId="65D74EB1" w14:textId="77777777" w:rsidR="00AF59FF" w:rsidRPr="00FB1F9E" w:rsidRDefault="00AF59FF" w:rsidP="00AF59FF">
      <w:pPr>
        <w:spacing w:after="0" w:line="240" w:lineRule="auto"/>
        <w:jc w:val="both"/>
        <w:rPr>
          <w:rFonts w:ascii="Times New Roman" w:eastAsia="Times New Roman" w:hAnsi="Times New Roman" w:cs="Times New Roman"/>
          <w:bCs/>
          <w:sz w:val="24"/>
          <w:szCs w:val="24"/>
        </w:rPr>
      </w:pPr>
      <w:r w:rsidRPr="00FB1F9E">
        <w:rPr>
          <w:rFonts w:ascii="Times New Roman" w:eastAsia="Times New Roman" w:hAnsi="Times New Roman" w:cs="Times New Roman"/>
          <w:bCs/>
          <w:sz w:val="24"/>
          <w:szCs w:val="24"/>
        </w:rPr>
        <w:t>All drivers of floats shall possess a current, valid driver’s license issued by the state department of public safety.</w:t>
      </w:r>
    </w:p>
    <w:p w14:paraId="0FF2CE32" w14:textId="77777777" w:rsidR="00AF59FF" w:rsidRPr="00FB1F9E" w:rsidRDefault="00AF59FF" w:rsidP="00AF59FF">
      <w:pPr>
        <w:spacing w:after="0" w:line="240" w:lineRule="auto"/>
        <w:jc w:val="both"/>
        <w:rPr>
          <w:rFonts w:ascii="Times New Roman" w:eastAsia="Times New Roman" w:hAnsi="Times New Roman" w:cs="Times New Roman"/>
          <w:bCs/>
          <w:sz w:val="24"/>
          <w:szCs w:val="24"/>
        </w:rPr>
      </w:pPr>
    </w:p>
    <w:p w14:paraId="70DD0B3C" w14:textId="77777777" w:rsidR="00AF59FF" w:rsidRPr="00FB1F9E" w:rsidRDefault="00AF59FF" w:rsidP="00AF59FF">
      <w:pPr>
        <w:spacing w:after="0" w:line="240" w:lineRule="auto"/>
        <w:jc w:val="both"/>
        <w:rPr>
          <w:rFonts w:ascii="Times New Roman" w:eastAsia="Times New Roman" w:hAnsi="Times New Roman" w:cs="Times New Roman"/>
          <w:bCs/>
          <w:sz w:val="24"/>
          <w:szCs w:val="24"/>
        </w:rPr>
      </w:pPr>
      <w:r w:rsidRPr="00FB1F9E">
        <w:rPr>
          <w:rFonts w:ascii="Times New Roman" w:eastAsia="Times New Roman" w:hAnsi="Times New Roman" w:cs="Times New Roman"/>
          <w:bCs/>
          <w:sz w:val="24"/>
          <w:szCs w:val="24"/>
        </w:rPr>
        <w:t>Section 14-203 – Reserved.</w:t>
      </w:r>
    </w:p>
    <w:p w14:paraId="6B04EA0A" w14:textId="77777777" w:rsidR="00AF59FF" w:rsidRPr="00FB1F9E" w:rsidRDefault="00AF59FF" w:rsidP="00AF59FF">
      <w:pPr>
        <w:spacing w:after="0" w:line="240" w:lineRule="auto"/>
        <w:jc w:val="both"/>
        <w:rPr>
          <w:rFonts w:ascii="Times New Roman" w:eastAsia="Times New Roman" w:hAnsi="Times New Roman" w:cs="Times New Roman"/>
          <w:bCs/>
          <w:sz w:val="24"/>
          <w:szCs w:val="24"/>
        </w:rPr>
      </w:pPr>
    </w:p>
    <w:p w14:paraId="36937B8B" w14:textId="77777777" w:rsidR="00AF59FF" w:rsidRPr="00FB1F9E" w:rsidRDefault="00AF59FF" w:rsidP="00AF59FF">
      <w:pPr>
        <w:spacing w:after="0" w:line="240" w:lineRule="auto"/>
        <w:jc w:val="both"/>
        <w:rPr>
          <w:rFonts w:ascii="Times New Roman" w:eastAsia="Times New Roman" w:hAnsi="Times New Roman" w:cs="Times New Roman"/>
          <w:bCs/>
          <w:sz w:val="24"/>
          <w:szCs w:val="24"/>
        </w:rPr>
      </w:pPr>
      <w:r w:rsidRPr="00FB1F9E">
        <w:rPr>
          <w:rFonts w:ascii="Times New Roman" w:eastAsia="Times New Roman" w:hAnsi="Times New Roman" w:cs="Times New Roman"/>
          <w:bCs/>
          <w:sz w:val="24"/>
          <w:szCs w:val="24"/>
        </w:rPr>
        <w:t>Section 14-204 – Fencing of public property prohibited.</w:t>
      </w:r>
    </w:p>
    <w:p w14:paraId="52F74B5A" w14:textId="77777777" w:rsidR="00AF59FF" w:rsidRPr="00FB1F9E" w:rsidRDefault="00AF59FF" w:rsidP="00AF59FF">
      <w:pPr>
        <w:spacing w:after="0" w:line="240" w:lineRule="auto"/>
        <w:jc w:val="both"/>
        <w:rPr>
          <w:rFonts w:ascii="Times New Roman" w:eastAsia="Times New Roman" w:hAnsi="Times New Roman" w:cs="Times New Roman"/>
          <w:bCs/>
          <w:sz w:val="24"/>
          <w:szCs w:val="24"/>
        </w:rPr>
      </w:pPr>
    </w:p>
    <w:p w14:paraId="74129CF3" w14:textId="77777777" w:rsidR="00AF59FF" w:rsidRPr="00FB1F9E" w:rsidRDefault="00AF59FF" w:rsidP="00AF59FF">
      <w:pPr>
        <w:spacing w:after="0" w:line="240" w:lineRule="auto"/>
        <w:jc w:val="both"/>
        <w:rPr>
          <w:rFonts w:ascii="Times New Roman" w:eastAsia="Times New Roman" w:hAnsi="Times New Roman" w:cs="Times New Roman"/>
          <w:bCs/>
          <w:sz w:val="24"/>
          <w:szCs w:val="24"/>
        </w:rPr>
      </w:pPr>
      <w:r w:rsidRPr="00FB1F9E">
        <w:rPr>
          <w:rFonts w:ascii="Times New Roman" w:eastAsia="Times New Roman" w:hAnsi="Times New Roman" w:cs="Times New Roman"/>
          <w:bCs/>
          <w:sz w:val="24"/>
          <w:szCs w:val="24"/>
        </w:rPr>
        <w:t>Four hours prior to the scheduled start time of any parade within the boundaries of the Downtown Business Improvement District, it shall be unlawful for any individual, organization, or legal entity to fence, rope off, or stake out any area of public property along a parade route, except when necessary to protect plants, shrubbery, trees, and other landscaping materials with the approval of the special events committee.</w:t>
      </w:r>
    </w:p>
    <w:p w14:paraId="091C0DA4" w14:textId="77777777" w:rsidR="00AF59FF" w:rsidRPr="00FB1F9E" w:rsidRDefault="00AF59FF" w:rsidP="00AF59FF">
      <w:pPr>
        <w:spacing w:after="0" w:line="240" w:lineRule="auto"/>
        <w:jc w:val="both"/>
        <w:rPr>
          <w:rFonts w:ascii="Times New Roman" w:eastAsia="Times New Roman" w:hAnsi="Times New Roman" w:cs="Times New Roman"/>
          <w:bCs/>
          <w:sz w:val="24"/>
          <w:szCs w:val="24"/>
        </w:rPr>
      </w:pPr>
    </w:p>
    <w:p w14:paraId="14440DB2" w14:textId="77777777" w:rsidR="00AF59FF" w:rsidRPr="00FB1F9E" w:rsidRDefault="00AF59FF" w:rsidP="00AF59FF">
      <w:pPr>
        <w:spacing w:after="0" w:line="240" w:lineRule="auto"/>
        <w:jc w:val="both"/>
        <w:rPr>
          <w:rFonts w:ascii="Times New Roman" w:eastAsia="Times New Roman" w:hAnsi="Times New Roman" w:cs="Times New Roman"/>
          <w:bCs/>
          <w:sz w:val="24"/>
          <w:szCs w:val="24"/>
        </w:rPr>
      </w:pPr>
      <w:r w:rsidRPr="00FB1F9E">
        <w:rPr>
          <w:rFonts w:ascii="Times New Roman" w:eastAsia="Times New Roman" w:hAnsi="Times New Roman" w:cs="Times New Roman"/>
          <w:bCs/>
          <w:sz w:val="24"/>
          <w:szCs w:val="24"/>
        </w:rPr>
        <w:t>Section 14-205 – Prohibitions</w:t>
      </w:r>
    </w:p>
    <w:p w14:paraId="11CE1339" w14:textId="77777777" w:rsidR="00AF59FF" w:rsidRPr="00FB1F9E" w:rsidRDefault="00AF59FF" w:rsidP="00AF59FF">
      <w:pPr>
        <w:spacing w:after="0" w:line="240" w:lineRule="auto"/>
        <w:jc w:val="both"/>
        <w:rPr>
          <w:rFonts w:ascii="Times New Roman" w:eastAsia="Times New Roman" w:hAnsi="Times New Roman" w:cs="Times New Roman"/>
          <w:bCs/>
          <w:sz w:val="24"/>
          <w:szCs w:val="24"/>
        </w:rPr>
      </w:pPr>
    </w:p>
    <w:p w14:paraId="7E743450" w14:textId="69B4C337" w:rsidR="00894509" w:rsidRDefault="00AF59FF" w:rsidP="00AF59FF">
      <w:pPr>
        <w:spacing w:after="0" w:line="240" w:lineRule="auto"/>
        <w:jc w:val="both"/>
        <w:rPr>
          <w:rFonts w:ascii="Times New Roman" w:eastAsia="Times New Roman" w:hAnsi="Times New Roman" w:cs="Times New Roman"/>
          <w:bCs/>
          <w:sz w:val="24"/>
          <w:szCs w:val="24"/>
        </w:rPr>
      </w:pPr>
      <w:r w:rsidRPr="00FB1F9E">
        <w:rPr>
          <w:rFonts w:ascii="Times New Roman" w:eastAsia="Times New Roman" w:hAnsi="Times New Roman" w:cs="Times New Roman"/>
          <w:bCs/>
          <w:sz w:val="24"/>
          <w:szCs w:val="24"/>
        </w:rPr>
        <w:t xml:space="preserve">Except as permitted by the City in writing, it shall be unlawful from the hours of 8:00 AM to 5:00 PM on the day of a parade within the boundaries of the Downtown Business Improvement District </w:t>
      </w:r>
      <w:proofErr w:type="gramStart"/>
      <w:r w:rsidRPr="00FB1F9E">
        <w:rPr>
          <w:rFonts w:ascii="Times New Roman" w:eastAsia="Times New Roman" w:hAnsi="Times New Roman" w:cs="Times New Roman"/>
          <w:bCs/>
          <w:sz w:val="24"/>
          <w:szCs w:val="24"/>
        </w:rPr>
        <w:t>to</w:t>
      </w:r>
      <w:proofErr w:type="gramEnd"/>
      <w:r w:rsidRPr="00FB1F9E">
        <w:rPr>
          <w:rFonts w:ascii="Times New Roman" w:eastAsia="Times New Roman" w:hAnsi="Times New Roman" w:cs="Times New Roman"/>
          <w:bCs/>
          <w:sz w:val="24"/>
          <w:szCs w:val="24"/>
        </w:rPr>
        <w:t>:</w:t>
      </w:r>
    </w:p>
    <w:p w14:paraId="4B31077E" w14:textId="77777777" w:rsidR="00894509" w:rsidRDefault="00894509" w:rsidP="00894509">
      <w:pPr>
        <w:ind w:left="7920"/>
        <w:jc w:val="both"/>
        <w:rPr>
          <w:rFonts w:ascii="Times New Roman" w:hAnsi="Times New Roman" w:cs="Times New Roman"/>
          <w:b/>
          <w:bCs/>
          <w:sz w:val="24"/>
          <w:szCs w:val="24"/>
        </w:rPr>
      </w:pPr>
    </w:p>
    <w:p w14:paraId="16F7194A" w14:textId="77777777" w:rsidR="00AF59FF" w:rsidRDefault="00AF59FF" w:rsidP="00AF59FF">
      <w:pPr>
        <w:pStyle w:val="ListParagraph"/>
        <w:numPr>
          <w:ilvl w:val="0"/>
          <w:numId w:val="2"/>
        </w:numPr>
        <w:spacing w:after="0" w:line="240" w:lineRule="auto"/>
        <w:jc w:val="both"/>
        <w:rPr>
          <w:rFonts w:ascii="Times New Roman" w:eastAsia="Times New Roman" w:hAnsi="Times New Roman" w:cs="Times New Roman"/>
          <w:bCs/>
          <w:sz w:val="24"/>
          <w:szCs w:val="24"/>
        </w:rPr>
      </w:pPr>
      <w:r w:rsidRPr="007915D5">
        <w:rPr>
          <w:rFonts w:ascii="Times New Roman" w:eastAsia="Times New Roman" w:hAnsi="Times New Roman" w:cs="Times New Roman"/>
          <w:bCs/>
          <w:sz w:val="24"/>
          <w:szCs w:val="24"/>
        </w:rPr>
        <w:lastRenderedPageBreak/>
        <w:t>Use, operate, or maintain grills, barbecues, smokers, open-flame cooking appliances, or open burning along the parade route.</w:t>
      </w:r>
    </w:p>
    <w:p w14:paraId="2091DAF1" w14:textId="77777777" w:rsidR="00AF59FF" w:rsidRDefault="00AF59FF" w:rsidP="00AF59FF">
      <w:pPr>
        <w:pStyle w:val="ListParagraph"/>
        <w:spacing w:after="0" w:line="240" w:lineRule="auto"/>
        <w:ind w:left="360"/>
        <w:jc w:val="both"/>
        <w:rPr>
          <w:rFonts w:ascii="Times New Roman" w:eastAsia="Times New Roman" w:hAnsi="Times New Roman" w:cs="Times New Roman"/>
          <w:bCs/>
          <w:sz w:val="24"/>
          <w:szCs w:val="24"/>
        </w:rPr>
      </w:pPr>
    </w:p>
    <w:p w14:paraId="168905BA" w14:textId="77777777" w:rsidR="00AF59FF" w:rsidRDefault="00AF59FF" w:rsidP="00AF59FF">
      <w:pPr>
        <w:pStyle w:val="ListParagraph"/>
        <w:numPr>
          <w:ilvl w:val="0"/>
          <w:numId w:val="2"/>
        </w:numPr>
        <w:spacing w:after="0" w:line="240" w:lineRule="auto"/>
        <w:jc w:val="both"/>
        <w:rPr>
          <w:rFonts w:ascii="Times New Roman" w:eastAsia="Times New Roman" w:hAnsi="Times New Roman" w:cs="Times New Roman"/>
          <w:bCs/>
          <w:sz w:val="24"/>
          <w:szCs w:val="24"/>
        </w:rPr>
      </w:pPr>
      <w:r w:rsidRPr="007915D5">
        <w:rPr>
          <w:rFonts w:ascii="Times New Roman" w:eastAsia="Times New Roman" w:hAnsi="Times New Roman" w:cs="Times New Roman"/>
          <w:bCs/>
          <w:sz w:val="24"/>
          <w:szCs w:val="24"/>
        </w:rPr>
        <w:t>Perform cooking, including frying, employing cooking oils or grease along the parade route unless contained and under conditions approved in a permit.</w:t>
      </w:r>
    </w:p>
    <w:p w14:paraId="21AD7090" w14:textId="77777777" w:rsidR="00AF59FF" w:rsidRDefault="00AF59FF" w:rsidP="00AF59FF">
      <w:pPr>
        <w:pStyle w:val="ListParagraph"/>
        <w:spacing w:after="0" w:line="240" w:lineRule="auto"/>
        <w:ind w:left="360"/>
        <w:jc w:val="both"/>
        <w:rPr>
          <w:rFonts w:ascii="Times New Roman" w:eastAsia="Times New Roman" w:hAnsi="Times New Roman" w:cs="Times New Roman"/>
          <w:bCs/>
          <w:sz w:val="24"/>
          <w:szCs w:val="24"/>
        </w:rPr>
      </w:pPr>
    </w:p>
    <w:p w14:paraId="15C3FC70" w14:textId="77777777" w:rsidR="00AF59FF" w:rsidRDefault="00AF59FF" w:rsidP="00AF59FF">
      <w:pPr>
        <w:pStyle w:val="ListParagraph"/>
        <w:numPr>
          <w:ilvl w:val="0"/>
          <w:numId w:val="2"/>
        </w:numPr>
        <w:spacing w:after="0" w:line="240" w:lineRule="auto"/>
        <w:jc w:val="both"/>
        <w:rPr>
          <w:rFonts w:ascii="Times New Roman" w:eastAsia="Times New Roman" w:hAnsi="Times New Roman" w:cs="Times New Roman"/>
          <w:bCs/>
          <w:sz w:val="24"/>
          <w:szCs w:val="24"/>
        </w:rPr>
      </w:pPr>
      <w:r w:rsidRPr="007915D5">
        <w:rPr>
          <w:rFonts w:ascii="Times New Roman" w:eastAsia="Times New Roman" w:hAnsi="Times New Roman" w:cs="Times New Roman"/>
          <w:bCs/>
          <w:sz w:val="24"/>
          <w:szCs w:val="24"/>
        </w:rPr>
        <w:t>Possess or utilize glass containers (e.g., bottles, jars, drinking glasses) along the parade route.</w:t>
      </w:r>
    </w:p>
    <w:p w14:paraId="1AB80A0A" w14:textId="77777777" w:rsidR="00AF59FF" w:rsidRDefault="00AF59FF" w:rsidP="00AF59FF">
      <w:pPr>
        <w:pStyle w:val="ListParagraph"/>
        <w:spacing w:after="0" w:line="240" w:lineRule="auto"/>
        <w:ind w:left="360"/>
        <w:jc w:val="both"/>
        <w:rPr>
          <w:rFonts w:ascii="Times New Roman" w:eastAsia="Times New Roman" w:hAnsi="Times New Roman" w:cs="Times New Roman"/>
          <w:bCs/>
          <w:sz w:val="24"/>
          <w:szCs w:val="24"/>
        </w:rPr>
      </w:pPr>
    </w:p>
    <w:p w14:paraId="2165E1B3" w14:textId="77777777" w:rsidR="00AF59FF" w:rsidRDefault="00AF59FF" w:rsidP="00AF59FF">
      <w:pPr>
        <w:pStyle w:val="ListParagraph"/>
        <w:numPr>
          <w:ilvl w:val="0"/>
          <w:numId w:val="2"/>
        </w:numPr>
        <w:spacing w:after="0" w:line="240" w:lineRule="auto"/>
        <w:jc w:val="both"/>
        <w:rPr>
          <w:rFonts w:ascii="Times New Roman" w:eastAsia="Times New Roman" w:hAnsi="Times New Roman" w:cs="Times New Roman"/>
          <w:bCs/>
          <w:sz w:val="24"/>
          <w:szCs w:val="24"/>
        </w:rPr>
      </w:pPr>
      <w:r w:rsidRPr="007915D5">
        <w:rPr>
          <w:rFonts w:ascii="Times New Roman" w:eastAsia="Times New Roman" w:hAnsi="Times New Roman" w:cs="Times New Roman"/>
          <w:bCs/>
          <w:sz w:val="24"/>
          <w:szCs w:val="24"/>
        </w:rPr>
        <w:t>Operate, park, or bring in specialty vehicles such as ATVs and golf carts along the parade route, unless permitted.</w:t>
      </w:r>
    </w:p>
    <w:p w14:paraId="5C904F1E" w14:textId="77777777" w:rsidR="00AF59FF" w:rsidRDefault="00AF59FF" w:rsidP="00AF59FF">
      <w:pPr>
        <w:pStyle w:val="ListParagraph"/>
        <w:spacing w:after="0" w:line="240" w:lineRule="auto"/>
        <w:ind w:left="360"/>
        <w:jc w:val="both"/>
        <w:rPr>
          <w:rFonts w:ascii="Times New Roman" w:eastAsia="Times New Roman" w:hAnsi="Times New Roman" w:cs="Times New Roman"/>
          <w:bCs/>
          <w:sz w:val="24"/>
          <w:szCs w:val="24"/>
        </w:rPr>
      </w:pPr>
    </w:p>
    <w:p w14:paraId="2738097E" w14:textId="77777777" w:rsidR="00AF59FF" w:rsidRDefault="00AF59FF" w:rsidP="00AF59FF">
      <w:pPr>
        <w:pStyle w:val="ListParagraph"/>
        <w:numPr>
          <w:ilvl w:val="0"/>
          <w:numId w:val="2"/>
        </w:numPr>
        <w:spacing w:after="0" w:line="240" w:lineRule="auto"/>
        <w:jc w:val="both"/>
        <w:rPr>
          <w:rFonts w:ascii="Times New Roman" w:eastAsia="Times New Roman" w:hAnsi="Times New Roman" w:cs="Times New Roman"/>
          <w:bCs/>
          <w:sz w:val="24"/>
          <w:szCs w:val="24"/>
        </w:rPr>
      </w:pPr>
      <w:r w:rsidRPr="007915D5">
        <w:rPr>
          <w:rFonts w:ascii="Times New Roman" w:eastAsia="Times New Roman" w:hAnsi="Times New Roman" w:cs="Times New Roman"/>
          <w:bCs/>
          <w:sz w:val="24"/>
          <w:szCs w:val="24"/>
        </w:rPr>
        <w:t>Place or maintain portable toilet units along the parade route except under a permit or during approved events.</w:t>
      </w:r>
    </w:p>
    <w:p w14:paraId="2BD0E737" w14:textId="77777777" w:rsidR="00AF59FF" w:rsidRDefault="00AF59FF" w:rsidP="00AF59FF">
      <w:pPr>
        <w:pStyle w:val="ListParagraph"/>
        <w:spacing w:after="0" w:line="240" w:lineRule="auto"/>
        <w:ind w:left="360"/>
        <w:jc w:val="both"/>
        <w:rPr>
          <w:rFonts w:ascii="Times New Roman" w:eastAsia="Times New Roman" w:hAnsi="Times New Roman" w:cs="Times New Roman"/>
          <w:bCs/>
          <w:sz w:val="24"/>
          <w:szCs w:val="24"/>
        </w:rPr>
      </w:pPr>
    </w:p>
    <w:p w14:paraId="0842E48D" w14:textId="77777777" w:rsidR="00AF59FF" w:rsidRPr="00AF59FF" w:rsidRDefault="00AF59FF" w:rsidP="00AF59FF">
      <w:pPr>
        <w:spacing w:after="0" w:line="240" w:lineRule="auto"/>
        <w:jc w:val="both"/>
        <w:rPr>
          <w:rFonts w:ascii="Times New Roman" w:eastAsia="Times New Roman" w:hAnsi="Times New Roman" w:cs="Times New Roman"/>
          <w:bCs/>
          <w:sz w:val="24"/>
          <w:szCs w:val="24"/>
        </w:rPr>
      </w:pPr>
      <w:r w:rsidRPr="00AF59FF">
        <w:rPr>
          <w:rFonts w:ascii="Times New Roman" w:eastAsia="Times New Roman" w:hAnsi="Times New Roman" w:cs="Times New Roman"/>
          <w:bCs/>
          <w:sz w:val="24"/>
          <w:szCs w:val="24"/>
        </w:rPr>
        <w:t xml:space="preserve">Notwithstanding any other provision of this Ordinance, any person may apply for an exception from the requirements herein. Such application shall be presented for approval to the Police Chief and/or the </w:t>
      </w:r>
      <w:proofErr w:type="gramStart"/>
      <w:r w:rsidRPr="00AF59FF">
        <w:rPr>
          <w:rFonts w:ascii="Times New Roman" w:eastAsia="Times New Roman" w:hAnsi="Times New Roman" w:cs="Times New Roman"/>
          <w:bCs/>
          <w:sz w:val="24"/>
          <w:szCs w:val="24"/>
        </w:rPr>
        <w:t>Mayor</w:t>
      </w:r>
      <w:proofErr w:type="gramEnd"/>
      <w:r w:rsidRPr="00AF59FF">
        <w:rPr>
          <w:rFonts w:ascii="Times New Roman" w:eastAsia="Times New Roman" w:hAnsi="Times New Roman" w:cs="Times New Roman"/>
          <w:bCs/>
          <w:sz w:val="24"/>
          <w:szCs w:val="24"/>
        </w:rPr>
        <w:t xml:space="preserve">, or such designee as the Police Chief and/or the </w:t>
      </w:r>
      <w:proofErr w:type="gramStart"/>
      <w:r w:rsidRPr="00AF59FF">
        <w:rPr>
          <w:rFonts w:ascii="Times New Roman" w:eastAsia="Times New Roman" w:hAnsi="Times New Roman" w:cs="Times New Roman"/>
          <w:bCs/>
          <w:sz w:val="24"/>
          <w:szCs w:val="24"/>
        </w:rPr>
        <w:t>Mayor</w:t>
      </w:r>
      <w:proofErr w:type="gramEnd"/>
      <w:r w:rsidRPr="00AF59FF">
        <w:rPr>
          <w:rFonts w:ascii="Times New Roman" w:eastAsia="Times New Roman" w:hAnsi="Times New Roman" w:cs="Times New Roman"/>
          <w:bCs/>
          <w:sz w:val="24"/>
          <w:szCs w:val="24"/>
        </w:rPr>
        <w:t xml:space="preserve"> may make.</w:t>
      </w:r>
    </w:p>
    <w:p w14:paraId="0946B836" w14:textId="77777777" w:rsidR="00AF59FF" w:rsidRPr="00FB1F9E" w:rsidRDefault="00AF59FF" w:rsidP="00AF59FF">
      <w:pPr>
        <w:spacing w:after="0" w:line="240" w:lineRule="auto"/>
        <w:jc w:val="both"/>
        <w:rPr>
          <w:rFonts w:ascii="Times New Roman" w:eastAsia="Times New Roman" w:hAnsi="Times New Roman" w:cs="Times New Roman"/>
          <w:bCs/>
          <w:sz w:val="24"/>
          <w:szCs w:val="24"/>
        </w:rPr>
      </w:pPr>
    </w:p>
    <w:p w14:paraId="7915B1ED" w14:textId="77777777" w:rsidR="00AF59FF" w:rsidRPr="00FB1F9E" w:rsidRDefault="00AF59FF" w:rsidP="00AF59FF">
      <w:pPr>
        <w:spacing w:after="0" w:line="240" w:lineRule="auto"/>
        <w:jc w:val="both"/>
        <w:rPr>
          <w:rFonts w:ascii="Times New Roman" w:eastAsia="Times New Roman" w:hAnsi="Times New Roman" w:cs="Times New Roman"/>
          <w:bCs/>
          <w:sz w:val="24"/>
          <w:szCs w:val="24"/>
        </w:rPr>
      </w:pPr>
      <w:r w:rsidRPr="00FB1F9E">
        <w:rPr>
          <w:rFonts w:ascii="Times New Roman" w:eastAsia="Times New Roman" w:hAnsi="Times New Roman" w:cs="Times New Roman"/>
          <w:bCs/>
          <w:sz w:val="24"/>
          <w:szCs w:val="24"/>
        </w:rPr>
        <w:t>Section 14-206 – Firearms.</w:t>
      </w:r>
    </w:p>
    <w:p w14:paraId="5057C7C9" w14:textId="77777777" w:rsidR="00AF59FF" w:rsidRPr="00FB1F9E" w:rsidRDefault="00AF59FF" w:rsidP="00AF59FF">
      <w:pPr>
        <w:spacing w:after="0" w:line="240" w:lineRule="auto"/>
        <w:jc w:val="both"/>
        <w:rPr>
          <w:rFonts w:ascii="Times New Roman" w:eastAsia="Times New Roman" w:hAnsi="Times New Roman" w:cs="Times New Roman"/>
          <w:bCs/>
          <w:sz w:val="24"/>
          <w:szCs w:val="24"/>
        </w:rPr>
      </w:pPr>
    </w:p>
    <w:p w14:paraId="52983911" w14:textId="77777777" w:rsidR="00AF59FF" w:rsidRPr="00FB1F9E" w:rsidRDefault="00AF59FF" w:rsidP="00AF59FF">
      <w:pPr>
        <w:spacing w:after="0" w:line="240" w:lineRule="auto"/>
        <w:jc w:val="both"/>
        <w:rPr>
          <w:rFonts w:ascii="Times New Roman" w:eastAsia="Times New Roman" w:hAnsi="Times New Roman" w:cs="Times New Roman"/>
          <w:bCs/>
          <w:sz w:val="24"/>
          <w:szCs w:val="24"/>
        </w:rPr>
      </w:pPr>
      <w:r w:rsidRPr="00FB1F9E">
        <w:rPr>
          <w:rFonts w:ascii="Times New Roman" w:eastAsia="Times New Roman" w:hAnsi="Times New Roman" w:cs="Times New Roman"/>
          <w:bCs/>
          <w:sz w:val="24"/>
          <w:szCs w:val="24"/>
        </w:rPr>
        <w:t>The carrying of firearms by any parade participant or attendee is prohibited. Duly commissioned law enforcement personnel are exempted.</w:t>
      </w:r>
    </w:p>
    <w:p w14:paraId="34D23338" w14:textId="77777777" w:rsidR="00AF59FF" w:rsidRPr="00FB1F9E" w:rsidRDefault="00AF59FF" w:rsidP="00AF59FF">
      <w:pPr>
        <w:spacing w:after="0" w:line="240" w:lineRule="auto"/>
        <w:jc w:val="both"/>
        <w:rPr>
          <w:rFonts w:ascii="Times New Roman" w:eastAsia="Times New Roman" w:hAnsi="Times New Roman" w:cs="Times New Roman"/>
          <w:bCs/>
          <w:sz w:val="24"/>
          <w:szCs w:val="24"/>
        </w:rPr>
      </w:pPr>
    </w:p>
    <w:p w14:paraId="7F03B059" w14:textId="77777777" w:rsidR="00AF59FF" w:rsidRPr="00FB1F9E" w:rsidRDefault="00AF59FF" w:rsidP="00AF59FF">
      <w:pPr>
        <w:spacing w:after="0" w:line="240" w:lineRule="auto"/>
        <w:jc w:val="both"/>
        <w:rPr>
          <w:rFonts w:ascii="Times New Roman" w:eastAsia="Times New Roman" w:hAnsi="Times New Roman" w:cs="Times New Roman"/>
          <w:bCs/>
          <w:sz w:val="24"/>
          <w:szCs w:val="24"/>
        </w:rPr>
      </w:pPr>
      <w:r w:rsidRPr="00FB1F9E">
        <w:rPr>
          <w:rFonts w:ascii="Times New Roman" w:eastAsia="Times New Roman" w:hAnsi="Times New Roman" w:cs="Times New Roman"/>
          <w:bCs/>
          <w:sz w:val="24"/>
          <w:szCs w:val="24"/>
        </w:rPr>
        <w:t>Section 14-207 – Severability &amp; Effective Date.</w:t>
      </w:r>
    </w:p>
    <w:p w14:paraId="4B9151B3" w14:textId="77777777" w:rsidR="00AF59FF" w:rsidRDefault="00AF59FF" w:rsidP="00AF59FF">
      <w:pPr>
        <w:spacing w:after="0" w:line="240" w:lineRule="auto"/>
        <w:jc w:val="both"/>
        <w:rPr>
          <w:rFonts w:ascii="Times New Roman" w:eastAsia="Times New Roman" w:hAnsi="Times New Roman" w:cs="Times New Roman"/>
          <w:bCs/>
          <w:sz w:val="24"/>
          <w:szCs w:val="24"/>
        </w:rPr>
      </w:pPr>
    </w:p>
    <w:p w14:paraId="20F8142D" w14:textId="77777777" w:rsidR="00AF59FF" w:rsidRDefault="00AF59FF" w:rsidP="00AF59FF">
      <w:pPr>
        <w:pStyle w:val="ListParagraph"/>
        <w:numPr>
          <w:ilvl w:val="0"/>
          <w:numId w:val="3"/>
        </w:numPr>
        <w:spacing w:after="0" w:line="240" w:lineRule="auto"/>
        <w:jc w:val="both"/>
        <w:rPr>
          <w:rFonts w:ascii="Times New Roman" w:eastAsia="Times New Roman" w:hAnsi="Times New Roman" w:cs="Times New Roman"/>
          <w:bCs/>
          <w:sz w:val="24"/>
          <w:szCs w:val="24"/>
        </w:rPr>
      </w:pPr>
      <w:r w:rsidRPr="007915D5">
        <w:rPr>
          <w:rFonts w:ascii="Times New Roman" w:eastAsia="Times New Roman" w:hAnsi="Times New Roman" w:cs="Times New Roman"/>
          <w:bCs/>
          <w:sz w:val="24"/>
          <w:szCs w:val="24"/>
        </w:rPr>
        <w:t>If any section, clause, or provision is held invalid or unconstitutional, the remainder shall remain in full force and effect.</w:t>
      </w:r>
    </w:p>
    <w:p w14:paraId="682AB526" w14:textId="77777777" w:rsidR="00AF59FF" w:rsidRDefault="00AF59FF" w:rsidP="00AF59FF">
      <w:pPr>
        <w:pStyle w:val="ListParagraph"/>
        <w:spacing w:after="0" w:line="240" w:lineRule="auto"/>
        <w:ind w:left="360"/>
        <w:jc w:val="both"/>
        <w:rPr>
          <w:rFonts w:ascii="Times New Roman" w:eastAsia="Times New Roman" w:hAnsi="Times New Roman" w:cs="Times New Roman"/>
          <w:bCs/>
          <w:sz w:val="24"/>
          <w:szCs w:val="24"/>
        </w:rPr>
      </w:pPr>
    </w:p>
    <w:p w14:paraId="4974527D" w14:textId="77777777" w:rsidR="00AF59FF" w:rsidRPr="007915D5" w:rsidRDefault="00AF59FF" w:rsidP="00AF59FF">
      <w:pPr>
        <w:pStyle w:val="ListParagraph"/>
        <w:numPr>
          <w:ilvl w:val="0"/>
          <w:numId w:val="3"/>
        </w:numPr>
        <w:spacing w:after="0" w:line="240" w:lineRule="auto"/>
        <w:jc w:val="both"/>
        <w:rPr>
          <w:rFonts w:ascii="Times New Roman" w:eastAsia="Times New Roman" w:hAnsi="Times New Roman" w:cs="Times New Roman"/>
          <w:bCs/>
          <w:sz w:val="24"/>
          <w:szCs w:val="24"/>
        </w:rPr>
      </w:pPr>
      <w:r w:rsidRPr="007915D5">
        <w:rPr>
          <w:rFonts w:ascii="Times New Roman" w:eastAsia="Times New Roman" w:hAnsi="Times New Roman" w:cs="Times New Roman"/>
          <w:bCs/>
          <w:sz w:val="24"/>
          <w:szCs w:val="24"/>
        </w:rPr>
        <w:t>This ordinance becomes effective 30 days after passage.</w:t>
      </w:r>
    </w:p>
    <w:p w14:paraId="0E8D5D87" w14:textId="77777777" w:rsidR="00AF59FF" w:rsidRDefault="00AF59FF" w:rsidP="00AF59FF">
      <w:pPr>
        <w:spacing w:after="0" w:line="240" w:lineRule="auto"/>
        <w:jc w:val="both"/>
        <w:rPr>
          <w:rFonts w:ascii="Times New Roman" w:eastAsia="Times New Roman" w:hAnsi="Times New Roman" w:cs="Times New Roman"/>
          <w:color w:val="000000"/>
          <w:sz w:val="24"/>
          <w:szCs w:val="24"/>
        </w:rPr>
      </w:pPr>
    </w:p>
    <w:p w14:paraId="31FB196A" w14:textId="77777777" w:rsidR="00AF59FF" w:rsidRPr="00A0740D" w:rsidRDefault="00AF59FF" w:rsidP="00AF59FF">
      <w:pPr>
        <w:spacing w:after="0" w:line="240" w:lineRule="auto"/>
        <w:jc w:val="both"/>
        <w:rPr>
          <w:rFonts w:ascii="Times New Roman" w:eastAsia="Times New Roman" w:hAnsi="Times New Roman" w:cs="Times New Roman"/>
          <w:sz w:val="24"/>
          <w:szCs w:val="24"/>
        </w:rPr>
      </w:pPr>
      <w:r w:rsidRPr="00A0740D">
        <w:rPr>
          <w:rFonts w:ascii="Times New Roman" w:hAnsi="Times New Roman" w:cs="Times New Roman"/>
          <w:b/>
          <w:bCs/>
          <w:color w:val="000000"/>
          <w:sz w:val="24"/>
          <w:szCs w:val="24"/>
        </w:rPr>
        <w:t>Council Member Parkinson</w:t>
      </w:r>
      <w:r w:rsidRPr="00A0740D">
        <w:rPr>
          <w:rFonts w:ascii="Times New Roman" w:eastAsia="Times New Roman" w:hAnsi="Times New Roman" w:cs="Times New Roman"/>
          <w:b/>
          <w:sz w:val="24"/>
          <w:szCs w:val="24"/>
        </w:rPr>
        <w:t xml:space="preserve"> </w:t>
      </w:r>
      <w:r w:rsidRPr="00A0740D">
        <w:rPr>
          <w:rFonts w:ascii="Times New Roman" w:eastAsia="Times New Roman" w:hAnsi="Times New Roman" w:cs="Times New Roman"/>
          <w:sz w:val="24"/>
          <w:szCs w:val="24"/>
        </w:rPr>
        <w:t xml:space="preserve">moved adoption; </w:t>
      </w:r>
      <w:r w:rsidRPr="00A0740D">
        <w:rPr>
          <w:rFonts w:ascii="Times New Roman" w:eastAsia="Times New Roman" w:hAnsi="Times New Roman" w:cs="Times New Roman"/>
          <w:b/>
          <w:sz w:val="24"/>
          <w:szCs w:val="24"/>
        </w:rPr>
        <w:t xml:space="preserve">Vice President Hartley </w:t>
      </w:r>
      <w:r w:rsidRPr="00A0740D">
        <w:rPr>
          <w:rFonts w:ascii="Times New Roman" w:eastAsia="Times New Roman" w:hAnsi="Times New Roman" w:cs="Times New Roman"/>
          <w:sz w:val="24"/>
          <w:szCs w:val="24"/>
        </w:rPr>
        <w:t>seconded.</w:t>
      </w:r>
    </w:p>
    <w:p w14:paraId="61DB37DE" w14:textId="77777777" w:rsidR="00AF59FF" w:rsidRDefault="00AF59FF" w:rsidP="00AF59FF">
      <w:pPr>
        <w:spacing w:after="0" w:line="240" w:lineRule="auto"/>
        <w:jc w:val="both"/>
        <w:rPr>
          <w:rFonts w:ascii="Times New Roman" w:eastAsia="Times New Roman" w:hAnsi="Times New Roman" w:cs="Times New Roman"/>
          <w:color w:val="000000"/>
          <w:sz w:val="24"/>
          <w:szCs w:val="24"/>
        </w:rPr>
      </w:pPr>
    </w:p>
    <w:p w14:paraId="6049CEE5" w14:textId="2984AC85" w:rsidR="00AF59FF" w:rsidRPr="00A22497" w:rsidRDefault="00AF59FF" w:rsidP="00AF59FF">
      <w:pPr>
        <w:spacing w:after="0" w:line="240" w:lineRule="auto"/>
        <w:jc w:val="both"/>
        <w:rPr>
          <w:rFonts w:ascii="Times New Roman" w:eastAsia="Times New Roman" w:hAnsi="Times New Roman" w:cs="Times New Roman"/>
          <w:color w:val="000000"/>
          <w:sz w:val="24"/>
          <w:szCs w:val="24"/>
        </w:rPr>
      </w:pPr>
      <w:r w:rsidRPr="00A22497">
        <w:rPr>
          <w:rFonts w:ascii="Times New Roman" w:eastAsia="Times New Roman" w:hAnsi="Times New Roman" w:cs="Times New Roman"/>
          <w:color w:val="000000"/>
          <w:sz w:val="24"/>
          <w:szCs w:val="24"/>
        </w:rPr>
        <w:t>Yeas – Brown-Thomas,</w:t>
      </w:r>
      <w:r>
        <w:rPr>
          <w:rFonts w:ascii="Times New Roman" w:eastAsia="Times New Roman" w:hAnsi="Times New Roman" w:cs="Times New Roman"/>
          <w:color w:val="000000"/>
          <w:sz w:val="24"/>
          <w:szCs w:val="24"/>
        </w:rPr>
        <w:t xml:space="preserve"> </w:t>
      </w:r>
      <w:r w:rsidRPr="00A22497">
        <w:rPr>
          <w:rFonts w:ascii="Times New Roman" w:eastAsia="Times New Roman" w:hAnsi="Times New Roman" w:cs="Times New Roman"/>
          <w:color w:val="000000"/>
          <w:sz w:val="24"/>
          <w:szCs w:val="24"/>
        </w:rPr>
        <w:t xml:space="preserve">Foote, Grizzell, Hartley, Parkinson and Stokes. </w:t>
      </w:r>
    </w:p>
    <w:p w14:paraId="0A9312A4" w14:textId="77777777" w:rsidR="00AF59FF" w:rsidRPr="00A22497" w:rsidRDefault="00AF59FF" w:rsidP="00AF59FF">
      <w:pPr>
        <w:spacing w:after="0" w:line="240" w:lineRule="auto"/>
        <w:jc w:val="both"/>
        <w:rPr>
          <w:rFonts w:ascii="Times New Roman" w:eastAsia="Times New Roman" w:hAnsi="Times New Roman" w:cs="Times New Roman"/>
          <w:color w:val="000000"/>
          <w:sz w:val="24"/>
          <w:szCs w:val="24"/>
        </w:rPr>
      </w:pPr>
      <w:r w:rsidRPr="00A22497">
        <w:rPr>
          <w:rFonts w:ascii="Times New Roman" w:eastAsia="Times New Roman" w:hAnsi="Times New Roman" w:cs="Times New Roman"/>
          <w:color w:val="000000"/>
          <w:sz w:val="24"/>
          <w:szCs w:val="24"/>
        </w:rPr>
        <w:t>Nays – None.</w:t>
      </w:r>
    </w:p>
    <w:p w14:paraId="473EE330" w14:textId="77777777" w:rsidR="00AF59FF" w:rsidRDefault="00AF59FF" w:rsidP="00AF59FF">
      <w:pPr>
        <w:spacing w:after="0" w:line="240" w:lineRule="auto"/>
        <w:jc w:val="both"/>
        <w:rPr>
          <w:rFonts w:ascii="Times New Roman" w:eastAsia="Times New Roman" w:hAnsi="Times New Roman" w:cs="Times New Roman"/>
          <w:color w:val="000000"/>
          <w:sz w:val="24"/>
          <w:szCs w:val="24"/>
        </w:rPr>
      </w:pPr>
      <w:r w:rsidRPr="00A22497">
        <w:rPr>
          <w:rFonts w:ascii="Times New Roman" w:eastAsia="Times New Roman" w:hAnsi="Times New Roman" w:cs="Times New Roman"/>
          <w:color w:val="000000"/>
          <w:sz w:val="24"/>
          <w:szCs w:val="24"/>
        </w:rPr>
        <w:t xml:space="preserve">Absent – </w:t>
      </w:r>
      <w:r>
        <w:rPr>
          <w:rFonts w:ascii="Times New Roman" w:eastAsia="Times New Roman" w:hAnsi="Times New Roman" w:cs="Times New Roman"/>
          <w:color w:val="000000"/>
          <w:sz w:val="24"/>
          <w:szCs w:val="24"/>
        </w:rPr>
        <w:t>Clay.</w:t>
      </w:r>
    </w:p>
    <w:p w14:paraId="7489384B" w14:textId="77777777" w:rsidR="00235456" w:rsidRPr="00B92245" w:rsidRDefault="00235456" w:rsidP="00AF59FF">
      <w:pPr>
        <w:spacing w:after="0" w:line="240" w:lineRule="auto"/>
        <w:jc w:val="both"/>
        <w:rPr>
          <w:rFonts w:ascii="Times New Roman" w:eastAsia="Times New Roman" w:hAnsi="Times New Roman" w:cs="Times New Roman"/>
          <w:color w:val="000000"/>
          <w:sz w:val="24"/>
          <w:szCs w:val="24"/>
        </w:rPr>
      </w:pPr>
    </w:p>
    <w:p w14:paraId="1F739A2B" w14:textId="77777777" w:rsidR="00235456" w:rsidRPr="00BD6D42" w:rsidRDefault="00235456" w:rsidP="00235456">
      <w:pPr>
        <w:pStyle w:val="NoSpacing"/>
        <w:jc w:val="both"/>
        <w:rPr>
          <w:rFonts w:ascii="Times New Roman" w:hAnsi="Times New Roman" w:cs="Times New Roman"/>
          <w:sz w:val="24"/>
          <w:szCs w:val="24"/>
        </w:rPr>
      </w:pPr>
      <w:bookmarkStart w:id="1" w:name="_Hlk169618092"/>
      <w:bookmarkStart w:id="2" w:name="_Hlk167961005"/>
      <w:r w:rsidRPr="00BD6D42">
        <w:rPr>
          <w:rFonts w:ascii="Times New Roman" w:hAnsi="Times New Roman" w:cs="Times New Roman"/>
          <w:b/>
          <w:sz w:val="24"/>
          <w:szCs w:val="24"/>
        </w:rPr>
        <w:t>ATTEST</w:t>
      </w:r>
      <w:r w:rsidRPr="00BD6D42">
        <w:rPr>
          <w:rFonts w:ascii="Times New Roman" w:hAnsi="Times New Roman" w:cs="Times New Roman"/>
          <w:sz w:val="24"/>
          <w:szCs w:val="24"/>
        </w:rPr>
        <w:t>:</w:t>
      </w:r>
    </w:p>
    <w:p w14:paraId="30EE2782" w14:textId="77777777" w:rsidR="00235456" w:rsidRPr="0025109F" w:rsidRDefault="00235456" w:rsidP="00235456">
      <w:pPr>
        <w:pStyle w:val="NoSpacing"/>
        <w:rPr>
          <w:rFonts w:ascii="Times New Roman" w:hAnsi="Times New Roman"/>
          <w:sz w:val="24"/>
          <w:szCs w:val="24"/>
        </w:rPr>
      </w:pPr>
    </w:p>
    <w:p w14:paraId="3B6E6F6F" w14:textId="77777777" w:rsidR="00235456" w:rsidRPr="0025109F" w:rsidRDefault="00235456" w:rsidP="00235456">
      <w:pPr>
        <w:pStyle w:val="NoSpacing"/>
        <w:rPr>
          <w:rFonts w:ascii="Times New Roman" w:hAnsi="Times New Roman"/>
          <w:b/>
          <w:sz w:val="24"/>
          <w:szCs w:val="24"/>
        </w:rPr>
      </w:pPr>
      <w:r>
        <w:rPr>
          <w:rFonts w:ascii="Times New Roman" w:hAnsi="Times New Roman"/>
          <w:b/>
          <w:sz w:val="24"/>
          <w:szCs w:val="24"/>
        </w:rPr>
        <w:t>Angela Harris</w:t>
      </w:r>
    </w:p>
    <w:p w14:paraId="16B5BA90" w14:textId="77777777" w:rsidR="00235456" w:rsidRPr="0025109F" w:rsidRDefault="00235456" w:rsidP="00235456">
      <w:pPr>
        <w:pStyle w:val="NoSpacing"/>
        <w:rPr>
          <w:rFonts w:ascii="Times New Roman" w:hAnsi="Times New Roman"/>
          <w:b/>
          <w:sz w:val="24"/>
          <w:szCs w:val="24"/>
        </w:rPr>
      </w:pPr>
      <w:r>
        <w:rPr>
          <w:rFonts w:ascii="Times New Roman" w:hAnsi="Times New Roman"/>
          <w:b/>
          <w:sz w:val="24"/>
          <w:szCs w:val="24"/>
        </w:rPr>
        <w:t>Municipal Clerk</w:t>
      </w:r>
    </w:p>
    <w:p w14:paraId="54C2D37E" w14:textId="77777777" w:rsidR="00235456" w:rsidRPr="0025109F" w:rsidRDefault="00235456" w:rsidP="00235456">
      <w:pPr>
        <w:pStyle w:val="NoSpacing"/>
        <w:rPr>
          <w:rFonts w:ascii="Times New Roman" w:hAnsi="Times New Roman"/>
          <w:b/>
          <w:sz w:val="24"/>
          <w:szCs w:val="24"/>
        </w:rPr>
      </w:pPr>
    </w:p>
    <w:p w14:paraId="513876EB" w14:textId="25C5EC2B" w:rsidR="00235456" w:rsidRPr="0025109F" w:rsidRDefault="00235456" w:rsidP="00235456">
      <w:pPr>
        <w:pStyle w:val="NoSpacing"/>
        <w:jc w:val="both"/>
        <w:rPr>
          <w:rFonts w:ascii="Times New Roman" w:hAnsi="Times New Roman"/>
          <w:b/>
          <w:sz w:val="24"/>
          <w:szCs w:val="24"/>
        </w:rPr>
      </w:pPr>
      <w:r w:rsidRPr="0025109F">
        <w:rPr>
          <w:rFonts w:ascii="Times New Roman" w:hAnsi="Times New Roman"/>
          <w:b/>
          <w:sz w:val="24"/>
          <w:szCs w:val="24"/>
        </w:rPr>
        <w:t xml:space="preserve">I, </w:t>
      </w:r>
      <w:r>
        <w:rPr>
          <w:rFonts w:ascii="Times New Roman" w:hAnsi="Times New Roman"/>
          <w:b/>
          <w:sz w:val="24"/>
          <w:szCs w:val="24"/>
        </w:rPr>
        <w:t>Angela Harris</w:t>
      </w:r>
      <w:r w:rsidRPr="0025109F">
        <w:rPr>
          <w:rFonts w:ascii="Times New Roman" w:hAnsi="Times New Roman"/>
          <w:b/>
          <w:sz w:val="24"/>
          <w:szCs w:val="24"/>
        </w:rPr>
        <w:t xml:space="preserve">, the duly appointed qualified </w:t>
      </w:r>
      <w:r>
        <w:rPr>
          <w:rFonts w:ascii="Times New Roman" w:hAnsi="Times New Roman"/>
          <w:b/>
          <w:sz w:val="24"/>
          <w:szCs w:val="24"/>
        </w:rPr>
        <w:t>Municipal Clerk</w:t>
      </w:r>
      <w:r w:rsidRPr="0025109F">
        <w:rPr>
          <w:rFonts w:ascii="Times New Roman" w:hAnsi="Times New Roman"/>
          <w:b/>
          <w:sz w:val="24"/>
          <w:szCs w:val="24"/>
        </w:rPr>
        <w:t xml:space="preserve"> and lawful custodian of records</w:t>
      </w:r>
      <w:r>
        <w:rPr>
          <w:rFonts w:ascii="Times New Roman" w:hAnsi="Times New Roman"/>
          <w:b/>
          <w:sz w:val="24"/>
          <w:szCs w:val="24"/>
        </w:rPr>
        <w:t xml:space="preserve"> </w:t>
      </w:r>
      <w:r w:rsidRPr="0025109F">
        <w:rPr>
          <w:rFonts w:ascii="Times New Roman" w:hAnsi="Times New Roman"/>
          <w:b/>
          <w:sz w:val="24"/>
          <w:szCs w:val="24"/>
        </w:rPr>
        <w:t xml:space="preserve">and seal of said City of Jackson, Mississippi, certify that the foregoing is a true and exact copy of an Order passed by the City Council at its </w:t>
      </w:r>
      <w:r>
        <w:rPr>
          <w:rFonts w:ascii="Times New Roman" w:hAnsi="Times New Roman"/>
          <w:b/>
          <w:sz w:val="24"/>
          <w:szCs w:val="24"/>
        </w:rPr>
        <w:t xml:space="preserve">Regular Council Meeting November 18, </w:t>
      </w:r>
      <w:proofErr w:type="gramStart"/>
      <w:r>
        <w:rPr>
          <w:rFonts w:ascii="Times New Roman" w:hAnsi="Times New Roman"/>
          <w:b/>
          <w:sz w:val="24"/>
          <w:szCs w:val="24"/>
        </w:rPr>
        <w:t>2025</w:t>
      </w:r>
      <w:proofErr w:type="gramEnd"/>
      <w:r>
        <w:rPr>
          <w:rFonts w:ascii="Times New Roman" w:hAnsi="Times New Roman"/>
          <w:b/>
          <w:sz w:val="24"/>
          <w:szCs w:val="24"/>
        </w:rPr>
        <w:t xml:space="preserve"> and recorded in Minute Book “7C, Pgs. 311-317”.</w:t>
      </w:r>
    </w:p>
    <w:p w14:paraId="7E36EFA8" w14:textId="77777777" w:rsidR="00235456" w:rsidRPr="0025109F" w:rsidRDefault="00235456" w:rsidP="00235456">
      <w:pPr>
        <w:pStyle w:val="NoSpacing"/>
        <w:rPr>
          <w:rFonts w:ascii="Times New Roman" w:hAnsi="Times New Roman"/>
          <w:sz w:val="24"/>
          <w:szCs w:val="24"/>
        </w:rPr>
      </w:pPr>
    </w:p>
    <w:p w14:paraId="1C94FB84" w14:textId="72C5A326" w:rsidR="00235456" w:rsidRPr="00D85F2B" w:rsidRDefault="00235456" w:rsidP="00235456">
      <w:pPr>
        <w:ind w:firstLine="720"/>
        <w:jc w:val="both"/>
        <w:rPr>
          <w:rFonts w:ascii="Times New Roman" w:hAnsi="Times New Roman" w:cs="Times New Roman"/>
          <w:b/>
          <w:bCs/>
          <w:sz w:val="24"/>
          <w:szCs w:val="24"/>
        </w:rPr>
      </w:pPr>
      <w:r w:rsidRPr="00D85F2B">
        <w:rPr>
          <w:rFonts w:ascii="Times New Roman" w:hAnsi="Times New Roman" w:cs="Times New Roman"/>
          <w:b/>
          <w:bCs/>
          <w:sz w:val="24"/>
          <w:szCs w:val="24"/>
        </w:rPr>
        <w:t>WITNESS my signature and official seal of office, this the</w:t>
      </w:r>
      <w:r>
        <w:rPr>
          <w:rFonts w:ascii="Times New Roman" w:hAnsi="Times New Roman" w:cs="Times New Roman"/>
          <w:b/>
          <w:bCs/>
          <w:sz w:val="24"/>
          <w:szCs w:val="24"/>
        </w:rPr>
        <w:t xml:space="preserve"> 5</w:t>
      </w:r>
      <w:r w:rsidRPr="002953BB">
        <w:rPr>
          <w:rFonts w:ascii="Times New Roman" w:hAnsi="Times New Roman" w:cs="Times New Roman"/>
          <w:b/>
          <w:bCs/>
          <w:sz w:val="24"/>
          <w:szCs w:val="24"/>
          <w:vertAlign w:val="superscript"/>
        </w:rPr>
        <w:t>th</w:t>
      </w:r>
      <w:r>
        <w:rPr>
          <w:rFonts w:ascii="Times New Roman" w:hAnsi="Times New Roman" w:cs="Times New Roman"/>
          <w:b/>
          <w:bCs/>
          <w:sz w:val="24"/>
          <w:szCs w:val="24"/>
        </w:rPr>
        <w:t xml:space="preserve"> </w:t>
      </w:r>
      <w:r w:rsidRPr="00D85F2B">
        <w:rPr>
          <w:rFonts w:ascii="Times New Roman" w:hAnsi="Times New Roman" w:cs="Times New Roman"/>
          <w:b/>
          <w:bCs/>
          <w:sz w:val="24"/>
          <w:szCs w:val="24"/>
        </w:rPr>
        <w:t>day of</w:t>
      </w:r>
      <w:r>
        <w:rPr>
          <w:rFonts w:ascii="Times New Roman" w:hAnsi="Times New Roman" w:cs="Times New Roman"/>
          <w:b/>
          <w:bCs/>
          <w:sz w:val="24"/>
          <w:szCs w:val="24"/>
        </w:rPr>
        <w:t xml:space="preserve"> </w:t>
      </w:r>
      <w:proofErr w:type="gramStart"/>
      <w:r>
        <w:rPr>
          <w:rFonts w:ascii="Times New Roman" w:hAnsi="Times New Roman" w:cs="Times New Roman"/>
          <w:b/>
          <w:bCs/>
          <w:sz w:val="24"/>
          <w:szCs w:val="24"/>
        </w:rPr>
        <w:t>December,</w:t>
      </w:r>
      <w:proofErr w:type="gramEnd"/>
      <w:r w:rsidRPr="00D85F2B">
        <w:rPr>
          <w:rFonts w:ascii="Times New Roman" w:hAnsi="Times New Roman" w:cs="Times New Roman"/>
          <w:b/>
          <w:bCs/>
          <w:sz w:val="24"/>
          <w:szCs w:val="24"/>
        </w:rPr>
        <w:t xml:space="preserve"> 202</w:t>
      </w:r>
      <w:r>
        <w:rPr>
          <w:rFonts w:ascii="Times New Roman" w:hAnsi="Times New Roman" w:cs="Times New Roman"/>
          <w:b/>
          <w:bCs/>
          <w:sz w:val="24"/>
          <w:szCs w:val="24"/>
        </w:rPr>
        <w:t>5</w:t>
      </w:r>
      <w:r w:rsidRPr="00D85F2B">
        <w:rPr>
          <w:rFonts w:ascii="Times New Roman" w:hAnsi="Times New Roman" w:cs="Times New Roman"/>
          <w:b/>
          <w:bCs/>
          <w:sz w:val="24"/>
          <w:szCs w:val="24"/>
        </w:rPr>
        <w:t>.</w:t>
      </w:r>
    </w:p>
    <w:p w14:paraId="1A81B79E" w14:textId="2310E398" w:rsidR="00235456" w:rsidRDefault="00235456" w:rsidP="00235456">
      <w:pPr>
        <w:ind w:firstLine="720"/>
        <w:jc w:val="both"/>
        <w:rPr>
          <w:b/>
          <w:bCs/>
        </w:rPr>
      </w:pPr>
      <w:r w:rsidRPr="009D4538">
        <w:rPr>
          <w:b/>
          <w:bCs/>
          <w:noProof/>
        </w:rPr>
        <w:drawing>
          <wp:anchor distT="0" distB="0" distL="114300" distR="114300" simplePos="0" relativeHeight="251659264" behindDoc="1" locked="0" layoutInCell="1" allowOverlap="1" wp14:anchorId="5FF2E244" wp14:editId="7F8317E4">
            <wp:simplePos x="0" y="0"/>
            <wp:positionH relativeFrom="column">
              <wp:posOffset>2443843</wp:posOffset>
            </wp:positionH>
            <wp:positionV relativeFrom="paragraph">
              <wp:posOffset>6985</wp:posOffset>
            </wp:positionV>
            <wp:extent cx="2646810" cy="680357"/>
            <wp:effectExtent l="0" t="0" r="1270" b="5715"/>
            <wp:wrapNone/>
            <wp:docPr id="10945891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47869" cy="680629"/>
                    </a:xfrm>
                    <a:prstGeom prst="rect">
                      <a:avLst/>
                    </a:prstGeom>
                    <a:noFill/>
                    <a:ln>
                      <a:noFill/>
                    </a:ln>
                  </pic:spPr>
                </pic:pic>
              </a:graphicData>
            </a:graphic>
            <wp14:sizeRelV relativeFrom="margin">
              <wp14:pctHeight>0</wp14:pctHeight>
            </wp14:sizeRelV>
          </wp:anchor>
        </w:drawing>
      </w:r>
      <w:r w:rsidRPr="00F42D38">
        <w:rPr>
          <w:rFonts w:ascii="Times New Roman" w:hAnsi="Times New Roman"/>
          <w:b/>
          <w:noProof/>
          <w:sz w:val="24"/>
          <w:szCs w:val="24"/>
        </w:rPr>
        <w:drawing>
          <wp:anchor distT="0" distB="0" distL="114300" distR="114300" simplePos="0" relativeHeight="251660288" behindDoc="1" locked="0" layoutInCell="1" allowOverlap="1" wp14:anchorId="2286DA4D" wp14:editId="7193F2AE">
            <wp:simplePos x="0" y="0"/>
            <wp:positionH relativeFrom="column">
              <wp:posOffset>97971</wp:posOffset>
            </wp:positionH>
            <wp:positionV relativeFrom="paragraph">
              <wp:posOffset>3719</wp:posOffset>
            </wp:positionV>
            <wp:extent cx="1670958" cy="1028247"/>
            <wp:effectExtent l="0" t="0" r="0" b="0"/>
            <wp:wrapNone/>
            <wp:docPr id="2739732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03605" cy="104833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D6DF8DE" w14:textId="77777777" w:rsidR="00235456" w:rsidRPr="00752A51" w:rsidRDefault="00235456" w:rsidP="00235456">
      <w:pPr>
        <w:pStyle w:val="NoSpacing"/>
        <w:rPr>
          <w:rFonts w:ascii="Times New Roman" w:hAnsi="Times New Roman"/>
          <w:sz w:val="24"/>
          <w:szCs w:val="24"/>
        </w:rPr>
      </w:pPr>
      <w:r>
        <w:rPr>
          <w:rFonts w:ascii="Times New Roman" w:hAnsi="Times New Roman"/>
          <w:sz w:val="24"/>
          <w:szCs w:val="24"/>
        </w:rPr>
        <w:t xml:space="preserve">                                                                </w:t>
      </w:r>
      <w:r w:rsidRPr="00752A51">
        <w:rPr>
          <w:rFonts w:ascii="Times New Roman" w:hAnsi="Times New Roman"/>
          <w:sz w:val="24"/>
          <w:szCs w:val="24"/>
        </w:rPr>
        <w:t>____________________________</w:t>
      </w:r>
      <w:r>
        <w:rPr>
          <w:rFonts w:ascii="Times New Roman" w:hAnsi="Times New Roman"/>
          <w:sz w:val="24"/>
          <w:szCs w:val="24"/>
        </w:rPr>
        <w:t>_____________</w:t>
      </w:r>
    </w:p>
    <w:p w14:paraId="7EF15FFF" w14:textId="77777777" w:rsidR="00235456" w:rsidRDefault="00235456" w:rsidP="00235456">
      <w:pPr>
        <w:pStyle w:val="NoSpacing"/>
      </w:pPr>
      <w:r w:rsidRPr="00752A51">
        <w:rPr>
          <w:rFonts w:ascii="Times New Roman" w:hAnsi="Times New Roman"/>
          <w:b/>
          <w:sz w:val="24"/>
          <w:szCs w:val="24"/>
        </w:rPr>
        <w:t xml:space="preserve">          </w:t>
      </w:r>
      <w:r>
        <w:rPr>
          <w:rFonts w:ascii="Times New Roman" w:hAnsi="Times New Roman"/>
          <w:b/>
          <w:sz w:val="24"/>
          <w:szCs w:val="24"/>
        </w:rPr>
        <w:t xml:space="preserve">          </w:t>
      </w:r>
      <w:r w:rsidRPr="00752A51">
        <w:rPr>
          <w:rFonts w:ascii="Times New Roman" w:hAnsi="Times New Roman"/>
          <w:b/>
          <w:sz w:val="24"/>
          <w:szCs w:val="24"/>
        </w:rPr>
        <w:t xml:space="preserve">                                </w:t>
      </w:r>
      <w:r>
        <w:rPr>
          <w:rFonts w:ascii="Times New Roman" w:hAnsi="Times New Roman"/>
          <w:b/>
          <w:sz w:val="24"/>
          <w:szCs w:val="24"/>
        </w:rPr>
        <w:t xml:space="preserve">           Angela Harris, Municipal Clerk</w:t>
      </w:r>
    </w:p>
    <w:p w14:paraId="0CFCA384" w14:textId="77777777" w:rsidR="00235456" w:rsidRPr="00335CE7" w:rsidRDefault="00235456" w:rsidP="00235456"/>
    <w:bookmarkEnd w:id="1"/>
    <w:p w14:paraId="5319A564" w14:textId="77777777" w:rsidR="00235456" w:rsidRDefault="00235456" w:rsidP="00235456"/>
    <w:bookmarkEnd w:id="2"/>
    <w:p w14:paraId="19EACE23" w14:textId="77777777" w:rsidR="00235456" w:rsidRPr="00D85F2B" w:rsidRDefault="00235456" w:rsidP="00235456"/>
    <w:p w14:paraId="529E7876" w14:textId="77777777" w:rsidR="00965BBA" w:rsidRDefault="00965BBA"/>
    <w:sectPr w:rsidR="00965BBA" w:rsidSect="00894509">
      <w:pgSz w:w="12240" w:h="20160" w:code="5"/>
      <w:pgMar w:top="864"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211ADB"/>
    <w:multiLevelType w:val="hybridMultilevel"/>
    <w:tmpl w:val="BB2E866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2DFF3FEE"/>
    <w:multiLevelType w:val="hybridMultilevel"/>
    <w:tmpl w:val="2382A2B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32B17A1D"/>
    <w:multiLevelType w:val="hybridMultilevel"/>
    <w:tmpl w:val="76ECCAE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34039430">
    <w:abstractNumId w:val="2"/>
  </w:num>
  <w:num w:numId="2" w16cid:durableId="2109227640">
    <w:abstractNumId w:val="0"/>
  </w:num>
  <w:num w:numId="3" w16cid:durableId="13811325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9FF"/>
    <w:rsid w:val="001B358E"/>
    <w:rsid w:val="00235456"/>
    <w:rsid w:val="00336434"/>
    <w:rsid w:val="00584842"/>
    <w:rsid w:val="006A0E05"/>
    <w:rsid w:val="00791D21"/>
    <w:rsid w:val="0084559D"/>
    <w:rsid w:val="00894509"/>
    <w:rsid w:val="00965BBA"/>
    <w:rsid w:val="009979C8"/>
    <w:rsid w:val="00AF59FF"/>
    <w:rsid w:val="00E21108"/>
    <w:rsid w:val="00E860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82585"/>
  <w15:chartTrackingRefBased/>
  <w15:docId w15:val="{2D4C9996-7C27-4160-AEAF-8C6CB3FAF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59FF"/>
    <w:pPr>
      <w:spacing w:line="259" w:lineRule="auto"/>
    </w:pPr>
    <w:rPr>
      <w:kern w:val="0"/>
      <w:sz w:val="22"/>
      <w:szCs w:val="22"/>
      <w14:ligatures w14:val="none"/>
    </w:rPr>
  </w:style>
  <w:style w:type="paragraph" w:styleId="Heading1">
    <w:name w:val="heading 1"/>
    <w:basedOn w:val="Normal"/>
    <w:next w:val="Normal"/>
    <w:link w:val="Heading1Char"/>
    <w:uiPriority w:val="9"/>
    <w:qFormat/>
    <w:rsid w:val="00AF59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59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59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59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59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59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59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59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59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59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59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59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59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59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59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59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59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59FF"/>
    <w:rPr>
      <w:rFonts w:eastAsiaTheme="majorEastAsia" w:cstheme="majorBidi"/>
      <w:color w:val="272727" w:themeColor="text1" w:themeTint="D8"/>
    </w:rPr>
  </w:style>
  <w:style w:type="paragraph" w:styleId="Title">
    <w:name w:val="Title"/>
    <w:basedOn w:val="Normal"/>
    <w:next w:val="Normal"/>
    <w:link w:val="TitleChar"/>
    <w:uiPriority w:val="10"/>
    <w:qFormat/>
    <w:rsid w:val="00AF59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59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59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59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59FF"/>
    <w:pPr>
      <w:spacing w:before="160"/>
      <w:jc w:val="center"/>
    </w:pPr>
    <w:rPr>
      <w:i/>
      <w:iCs/>
      <w:color w:val="404040" w:themeColor="text1" w:themeTint="BF"/>
    </w:rPr>
  </w:style>
  <w:style w:type="character" w:customStyle="1" w:styleId="QuoteChar">
    <w:name w:val="Quote Char"/>
    <w:basedOn w:val="DefaultParagraphFont"/>
    <w:link w:val="Quote"/>
    <w:uiPriority w:val="29"/>
    <w:rsid w:val="00AF59FF"/>
    <w:rPr>
      <w:i/>
      <w:iCs/>
      <w:color w:val="404040" w:themeColor="text1" w:themeTint="BF"/>
    </w:rPr>
  </w:style>
  <w:style w:type="paragraph" w:styleId="ListParagraph">
    <w:name w:val="List Paragraph"/>
    <w:basedOn w:val="Normal"/>
    <w:uiPriority w:val="34"/>
    <w:qFormat/>
    <w:rsid w:val="00AF59FF"/>
    <w:pPr>
      <w:ind w:left="720"/>
      <w:contextualSpacing/>
    </w:pPr>
  </w:style>
  <w:style w:type="character" w:styleId="IntenseEmphasis">
    <w:name w:val="Intense Emphasis"/>
    <w:basedOn w:val="DefaultParagraphFont"/>
    <w:uiPriority w:val="21"/>
    <w:qFormat/>
    <w:rsid w:val="00AF59FF"/>
    <w:rPr>
      <w:i/>
      <w:iCs/>
      <w:color w:val="0F4761" w:themeColor="accent1" w:themeShade="BF"/>
    </w:rPr>
  </w:style>
  <w:style w:type="paragraph" w:styleId="IntenseQuote">
    <w:name w:val="Intense Quote"/>
    <w:basedOn w:val="Normal"/>
    <w:next w:val="Normal"/>
    <w:link w:val="IntenseQuoteChar"/>
    <w:uiPriority w:val="30"/>
    <w:qFormat/>
    <w:rsid w:val="00AF59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59FF"/>
    <w:rPr>
      <w:i/>
      <w:iCs/>
      <w:color w:val="0F4761" w:themeColor="accent1" w:themeShade="BF"/>
    </w:rPr>
  </w:style>
  <w:style w:type="character" w:styleId="IntenseReference">
    <w:name w:val="Intense Reference"/>
    <w:basedOn w:val="DefaultParagraphFont"/>
    <w:uiPriority w:val="32"/>
    <w:qFormat/>
    <w:rsid w:val="00AF59FF"/>
    <w:rPr>
      <w:b/>
      <w:bCs/>
      <w:smallCaps/>
      <w:color w:val="0F4761" w:themeColor="accent1" w:themeShade="BF"/>
      <w:spacing w:val="5"/>
    </w:rPr>
  </w:style>
  <w:style w:type="character" w:styleId="CommentReference">
    <w:name w:val="annotation reference"/>
    <w:basedOn w:val="DefaultParagraphFont"/>
    <w:uiPriority w:val="99"/>
    <w:semiHidden/>
    <w:unhideWhenUsed/>
    <w:rsid w:val="00AF59FF"/>
    <w:rPr>
      <w:sz w:val="16"/>
      <w:szCs w:val="16"/>
    </w:rPr>
  </w:style>
  <w:style w:type="paragraph" w:styleId="CommentText">
    <w:name w:val="annotation text"/>
    <w:basedOn w:val="Normal"/>
    <w:link w:val="CommentTextChar"/>
    <w:uiPriority w:val="99"/>
    <w:unhideWhenUsed/>
    <w:rsid w:val="00AF59FF"/>
    <w:pPr>
      <w:spacing w:line="240" w:lineRule="auto"/>
    </w:pPr>
    <w:rPr>
      <w:sz w:val="20"/>
      <w:szCs w:val="20"/>
    </w:rPr>
  </w:style>
  <w:style w:type="character" w:customStyle="1" w:styleId="CommentTextChar">
    <w:name w:val="Comment Text Char"/>
    <w:basedOn w:val="DefaultParagraphFont"/>
    <w:link w:val="CommentText"/>
    <w:uiPriority w:val="99"/>
    <w:rsid w:val="00AF59FF"/>
    <w:rPr>
      <w:kern w:val="0"/>
      <w:sz w:val="20"/>
      <w:szCs w:val="20"/>
      <w14:ligatures w14:val="none"/>
    </w:rPr>
  </w:style>
  <w:style w:type="paragraph" w:styleId="NoSpacing">
    <w:name w:val="No Spacing"/>
    <w:uiPriority w:val="1"/>
    <w:qFormat/>
    <w:rsid w:val="00235456"/>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1307</Words>
  <Characters>7451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Harris</dc:creator>
  <cp:keywords/>
  <dc:description/>
  <cp:lastModifiedBy>Angela Harris</cp:lastModifiedBy>
  <cp:revision>6</cp:revision>
  <cp:lastPrinted>2025-12-05T21:58:00Z</cp:lastPrinted>
  <dcterms:created xsi:type="dcterms:W3CDTF">2025-12-05T21:27:00Z</dcterms:created>
  <dcterms:modified xsi:type="dcterms:W3CDTF">2026-03-23T18:37:00Z</dcterms:modified>
</cp:coreProperties>
</file>