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jpeg" ContentType="image/jpeg"/>
  <Default Extension="jpg" ContentType="image/jpg"/>
  <Default Extension="png" ContentType="image/png"/>
</Types>
</file>

<file path=_rels/.rels>&#65279;<?xml version="1.0" encoding="UTF-8" standalone="yes" ?>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officeDocument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v="urn:schemas-microsoft-com:vml" xmlns:r="http://schemas.openxmlformats.org/officeDocument/2006/relationships" xmlns:o="urn:schemas-microsoft-com:office:office" xmlns:wp="http://schemas.openxmlformats.org/drawingml/2006/wordprocessingDrawing" xmlns:w10="urn:schemas-microsoft-com:office:word" xmlns:m="http://schemas.openxmlformats.org/officeDocument/2006/math" xmlns:wne="http://schemas.microsoft.com/office/word/2006/wordml" xmlns:mc="http://schemas.openxmlformats.org/markup-compatibility/2006" xml:space="preserve">
  <w:body>
    <w:bookmarkStart w:id="1" w:name="1"/>
    <w:bookmarkEnd w:id="1"/>
    <w:p>
      <w:pPr>
        <w:spacing w:before="19" w:after="0" w:line="240" w:lineRule="exact"/>
        <w:ind w:firstLine="1" w:left="0"/>
        <w:jc w:val="center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noProof/>
        </w:rPr>
      </w:pPr>
    </w:p>
    <w:p>
      <w:pPr>
        <w:spacing w:before="0" w:after="0" w:line="240" w:lineRule="exact"/>
        <w:ind w:firstLine="1" w:left="0"/>
        <w:jc w:val="center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noProof/>
        </w:rPr>
      </w:pPr>
    </w:p>
    <w:p>
      <w:pPr>
        <w:spacing w:before="240" w:after="0" w:line="240" w:lineRule="exact"/>
        <w:ind w:firstLine="1" w:left="0"/>
        <w:jc w:val="center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-1"/>
          <w:noProof/>
        </w:rPr>
        <w:t>LEGAL NOTICE</w:t>
      </w:r>
    </w:p>
    <w:p>
      <w:pPr>
        <w:spacing w:before="0" w:after="0" w:line="275" w:lineRule="exact"/>
        <w:ind w:firstLine="1" w:left="2404" w:right="2281"/>
        <w:jc w:val="center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1"/>
          <w:noProof/>
        </w:rPr>
        <w:t>REQUEST FOR STATEMENTS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-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0"/>
          <w:noProof/>
        </w:rPr>
        <w:t>QUALIFICATIONS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1"/>
          <w:noProof/>
        </w:rPr>
        <w:t>OFFICE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3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0"/>
          <w:noProof/>
        </w:rPr>
        <w:t>HOUSING AND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0"/>
          <w:noProof/>
        </w:rPr>
        <w:t>COMMUNITY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0"/>
          <w:noProof/>
        </w:rPr>
        <w:t>DEVELOPMENT</w:t>
      </w:r>
    </w:p>
    <w:p>
      <w:pPr>
        <w:spacing w:before="310" w:after="0" w:line="317" w:lineRule="exact"/>
        <w:ind w:firstLine="1" w:left="700" w:right="571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Jackson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Office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Housing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Community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Development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is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issuing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5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this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notice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solicit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qualifications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from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Contractors/General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create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an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“Approved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Contractor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List”.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6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Approved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4"/>
          <w:noProof/>
        </w:rPr>
        <w:t>List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7"/>
          <w:noProof/>
        </w:rPr>
        <w:t>will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7"/>
          <w:noProof/>
        </w:rPr>
        <w:t>be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used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8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solicit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sealed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6"/>
          <w:noProof/>
        </w:rPr>
        <w:t>bids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0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1"/>
          <w:noProof/>
        </w:rPr>
        <w:t>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housing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construction/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rehabilitation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activities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associated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with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Community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Development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Block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Grant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(CDBG)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HOME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Investment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Partnership Grant (HOME)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Funds.</w:t>
      </w:r>
    </w:p>
    <w:p>
      <w:pPr>
        <w:spacing w:before="316" w:after="0" w:line="277" w:lineRule="exact"/>
        <w:ind w:firstLine="1" w:left="700" w:right="568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General 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demonstrated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experience in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housing electrical, plumbing,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mechanical 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construction/rehabilitation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projects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who are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interested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making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their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services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available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are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invited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respond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this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RFQ.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“Respondents”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means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companies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individuals that submit proposals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response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this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RFQ.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It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is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understood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that 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selected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Respondent,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acting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as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an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individual,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partnership,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corporation,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2"/>
          <w:noProof/>
        </w:rPr>
        <w:t>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other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legal entity, is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state-licensed,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certified, and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capable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providing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specified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services.</w:t>
      </w:r>
    </w:p>
    <w:p>
      <w:pPr>
        <w:spacing w:before="289" w:after="0" w:line="275" w:lineRule="exact"/>
        <w:ind w:firstLine="1" w:left="700" w:right="561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7"/>
          <w:noProof/>
        </w:rPr>
        <w:t>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general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interested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7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providing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these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services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may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7"/>
          <w:noProof/>
        </w:rPr>
        <w:t>so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indicate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by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furnishing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City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5"/>
          <w:noProof/>
        </w:rPr>
        <w:t>three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8"/>
          <w:noProof/>
        </w:rPr>
        <w:t>(3)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-1"/>
          <w:noProof/>
        </w:rPr>
        <w:t>copies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u w:val="single" w:color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8"/>
          <w:noProof/>
        </w:rPr>
        <w:t>a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Statement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Qualification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Packet,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which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should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consist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9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following:</w:t>
      </w:r>
    </w:p>
    <w:p>
      <w:pPr>
        <w:spacing w:before="0" w:after="0" w:line="281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tabs>
          <w:tab w:val="left" w:pos="1080"/>
        </w:tabs>
        <w:spacing w:before="317" w:after="0" w:line="24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1.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Licenses and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Certifications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individual contractors and/or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members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5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company</w:t>
      </w:r>
    </w:p>
    <w:p>
      <w:pPr>
        <w:spacing w:before="77" w:after="0" w:line="240" w:lineRule="exact"/>
        <w:ind w:firstLine="1" w:left="104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submitting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the RFQ</w:t>
      </w:r>
    </w:p>
    <w:p>
      <w:pPr>
        <w:spacing w:before="40" w:after="0" w:line="560" w:lineRule="exact"/>
        <w:ind w:firstLine="1" w:left="700" w:right="6408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0"/>
          <w:noProof/>
        </w:rPr>
        <w:t>2.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A copy of your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Privilege License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4"/>
          <w:noProof/>
        </w:rPr>
        <w:t>3.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Certificate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Liability</w:t>
      </w:r>
    </w:p>
    <w:p>
      <w:pPr>
        <w:tabs>
          <w:tab w:val="left" w:pos="1080"/>
        </w:tabs>
        <w:spacing w:before="312" w:after="0" w:line="24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4.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A copy of your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City Master Trade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License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(if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applicable)</w:t>
      </w:r>
    </w:p>
    <w:p>
      <w:pPr>
        <w:tabs>
          <w:tab w:val="left" w:pos="1080"/>
        </w:tabs>
        <w:spacing w:before="314" w:after="0" w:line="24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5.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A copy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your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information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from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Secretary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State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showing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your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business is</w:t>
      </w:r>
    </w:p>
    <w:p>
      <w:pPr>
        <w:spacing w:before="0" w:after="0" w:line="450" w:lineRule="exact"/>
        <w:ind w:firstLine="360" w:left="700" w:right="790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good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standing 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33"/>
          <w:noProof/>
        </w:rPr>
        <w:t>6.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MSBOC License</w:t>
      </w:r>
    </w:p>
    <w:p>
      <w:pPr>
        <w:tabs>
          <w:tab w:val="left" w:pos="1080"/>
        </w:tabs>
        <w:spacing w:before="303" w:after="0" w:line="251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7.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Contractor’s Bond</w:t>
      </w:r>
    </w:p>
    <w:p>
      <w:pPr>
        <w:tabs>
          <w:tab w:val="left" w:pos="1080"/>
        </w:tabs>
        <w:spacing w:before="313" w:after="0" w:line="240" w:lineRule="exact"/>
        <w:ind w:firstLine="1" w:left="680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0"/>
          <w:noProof/>
        </w:rPr>
        <w:t>8.</w:t>
      </w: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1"/>
          <w:noProof/>
        </w:rPr>
        <w:tab/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Must have a City-issued Master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License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your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Trade</w:t>
      </w:r>
    </w:p>
    <w:p>
      <w:pPr>
        <w:spacing w:before="203" w:after="77" w:line="315" w:lineRule="exact"/>
        <w:ind w:firstLine="-360" w:left="1060" w:right="567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2"/>
          <w:szCs w:val="22"/>
          <w:color w:val="000000"/>
          <w:spacing w:val="40"/>
          <w:noProof/>
        </w:rPr>
        <w:t>9.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A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description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similar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type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work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completed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during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past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five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(5)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years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which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qualifies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4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consultant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this work; the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cost and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schedule completion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(or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actual completion)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this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work 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project owners reference contact information.</w:t>
      </w:r>
    </w:p>
    <w:p>
      <w:pPr>
        <w:spacing w:before="243" w:after="0" w:line="315" w:lineRule="exact"/>
        <w:ind w:firstLine="-360" w:left="1080" w:right="587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spacing w:val="-9"/>
          <w:noProof/>
        </w:rPr>
        <w:sectPr>
          <w:type w:val="continuous"/>
          <w:pgSz w:w="12240" w:h="15840"/>
          <w:pgMar w:top="720" w:right="720" w:bottom="720" w:left="720" w:header="708" w:footer="708" w:gutter="0"/>
        </w:sectPr>
      </w:pPr>
    </w:p>
    <w:bookmarkStart w:id="2" w:name="2"/>
    <w:bookmarkEnd w:id="2"/>
    <w:p>
      <w:pPr>
        <w:spacing w:before="67" w:after="0" w:line="275" w:lineRule="exact"/>
        <w:ind w:firstLine="1" w:left="801" w:right="687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City will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evaluate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 Statements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of Qualification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based 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following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factors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listed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their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relative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order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0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importance.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who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satisfactorily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meet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criteria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will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be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placed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Approved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Contractors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List</w:t>
      </w:r>
    </w:p>
    <w:p>
      <w:pPr>
        <w:spacing w:before="67" w:after="0" w:line="275" w:lineRule="exact"/>
        <w:ind w:firstLine="1" w:left="821" w:right="707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sectPr>
          <w:pgSz w:w="12240" w:h="15840"/>
          <w:pgMar w:top="709" w:right="720" w:bottom="720" w:left="720" w:header="0" w:footer="708" w:gutter="0"/>
        </w:sectPr>
      </w:pPr>
    </w:p>
    <w:p>
      <w:pPr>
        <w:spacing w:before="0" w:after="0" w:line="360" w:lineRule="exact"/>
        <w:ind w:firstLine="1" w:left="781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197" w:after="0" w:line="277" w:lineRule="exact"/>
        <w:ind w:firstLine="1" w:left="801" w:right="688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City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is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committed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principle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non-discrimination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public contracting.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4"/>
          <w:noProof/>
        </w:rPr>
        <w:t>It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6"/>
          <w:noProof/>
        </w:rPr>
        <w:t>is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6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policy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City 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promote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full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equal 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opportunity for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persons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doing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City.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6"/>
          <w:noProof/>
        </w:rPr>
        <w:t>As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3"/>
          <w:noProof/>
        </w:rPr>
        <w:t>a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pre-condition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4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selection,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each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proposer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shall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submit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3"/>
          <w:noProof/>
        </w:rPr>
        <w:t>a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completed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signed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Equal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Opportunity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(EBO)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Plan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proposal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submission,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4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accordance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8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provisions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2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0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4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Jackson’s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Equal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Business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Opportunity (EBO)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Executive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Order.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Failure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comply 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City’s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1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Executive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Order shall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disqualify a proposer from being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awarded an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eligible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contract.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4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more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information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"/>
          <w:noProof/>
        </w:rPr>
        <w:t>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City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2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Jackson’s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Equal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Opportunity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Program,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please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contact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7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Division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3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Equal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Opportunity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1"/>
          <w:noProof/>
        </w:rPr>
        <w:t>at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601-960-1856.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Copies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7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5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0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Jackson’s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Executive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Order,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EBO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Plan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9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Applications,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a copy of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6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program are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available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3"/>
          <w:noProof/>
        </w:rPr>
        <w:t>at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following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location: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200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South President Street,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Room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7"/>
          <w:noProof/>
        </w:rPr>
        <w:t>223,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Mississippi;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2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can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be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accessed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7"/>
          <w:noProof/>
        </w:rPr>
        <w:t>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6"/>
          <w:noProof/>
        </w:rPr>
        <w:t>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1"/>
          <w:noProof/>
        </w:rPr>
        <w:t>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Jackson’s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Equal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Opportunity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webpage.</w:t>
      </w:r>
    </w:p>
    <w:p>
      <w:pPr>
        <w:spacing w:before="0" w:after="0" w:line="358" w:lineRule="exact"/>
        <w:ind w:firstLine="1" w:left="781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200" w:after="0" w:line="277" w:lineRule="exact"/>
        <w:ind w:firstLine="1" w:left="801" w:right="676"/>
        <w:jc w:val="both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City of Jackson,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Mississippi, is committed to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cultivating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and ensuring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quality of life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its citizens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through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5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various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programs,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employment,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initiatives,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and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assistance.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encourages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9"/>
          <w:noProof/>
        </w:rPr>
        <w:t>all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persons, corporations, and/or entities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doing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within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the City 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Jackson, as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"/>
          <w:noProof/>
        </w:rPr>
        <w:t>well as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those who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seek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0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contract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with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8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City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various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3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projects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and/or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conduct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1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business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1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Jackson,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9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4"/>
          <w:noProof/>
        </w:rPr>
        <w:t>to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"/>
          <w:noProof/>
        </w:rPr>
        <w:t>assist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0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24"/>
          <w:noProof/>
        </w:rPr>
        <w:t>the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City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8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6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Jackson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6"/>
          <w:noProof/>
        </w:rPr>
        <w:t>in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achieving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6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its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goal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4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5"/>
          <w:noProof/>
        </w:rPr>
        <w:t>by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strongly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considering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3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City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0"/>
          <w:noProof/>
        </w:rPr>
        <w:t>of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4"/>
          <w:noProof/>
        </w:rPr>
        <w:t>Jackson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residents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27"/>
          <w:noProof/>
        </w:rPr>
        <w:t> 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"/>
          <w:noProof/>
        </w:rPr>
        <w:t>for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employment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65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opportunities.</w:t>
      </w:r>
    </w:p>
    <w:p>
      <w:pPr>
        <w:spacing w:before="29" w:after="0" w:line="280" w:lineRule="exact"/>
        <w:ind w:firstLine="1" w:left="781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29" w:after="0" w:line="280" w:lineRule="exact"/>
        <w:ind w:firstLine="1" w:left="781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29" w:after="0" w:line="280" w:lineRule="exact"/>
        <w:ind w:firstLine="1" w:left="781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</w:p>
    <w:p>
      <w:pPr>
        <w:spacing w:before="196" w:after="0" w:line="280" w:lineRule="exact"/>
        <w:ind w:firstLine="1" w:left="801" w:right="1145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"/>
          <w:noProof/>
        </w:rPr>
        <w:t>Responses to this RFQ are due by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0"/>
          <w:noProof/>
        </w:rPr>
        <w:t>3:30 p.m. on October 27, 2026.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Responses to this RFQ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0"/>
          <w:noProof/>
        </w:rPr>
        <w:t>may be mailed or delivered in a sealed envelope to: </w:t>
      </w:r>
    </w:p>
    <w:p>
      <w:pPr>
        <w:spacing w:before="0" w:after="0" w:line="275" w:lineRule="exact"/>
        <w:ind w:firstLine="1" w:left="801" w:right="801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0"/>
          <w:noProof/>
        </w:rPr>
        <w:t>City Clerk’s Office, Attn: RFQ –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39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-1"/>
          <w:noProof/>
        </w:rPr>
        <w:t>90638-102726 Housing and Community Development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Division Rehabilitation Services, 219 South President Street, Jackson, MS 39201.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-10"/>
          <w:noProof/>
        </w:rPr>
        <w:t>Each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Respondent is responsible for labeling the exterior of the sealed envelope containing the name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spacing w:val="1"/>
          <w:noProof/>
        </w:rPr>
        <w:t>of the respondent’s business. </w:t>
      </w:r>
    </w:p>
    <w:p>
      <w:pPr>
        <w:spacing w:before="273" w:after="0" w:line="280" w:lineRule="exact"/>
        <w:ind w:firstLine="1" w:left="801" w:right="1656"/>
        <w:jc w:val="lef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This Legal Notice will appear in the Clarion Ledger and the Mississippi Link on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Thursday October 8, 2026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and Thursday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2"/>
          <w:noProof/>
        </w:rPr>
        <w:t> </w:t>
      </w:r>
      <w:r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spacing w:val="1"/>
          <w:noProof/>
        </w:rPr>
        <w:t>October 15, 2026.</w:t>
      </w:r>
    </w:p>
    <w:p>
      <w:pPr>
        <w:spacing w:before="93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0" w:after="0" w:line="280" w:lineRule="exact"/>
        <w:ind w:firstLine="1" w:left="0"/>
        <w:jc w:val="right"/>
        <w:rPr>
          <w:rFonts w:ascii="Times New Roman" w:hAnsi="Times New Roman" w:cs="Times New Roman" w:eastAsia="Times New Roman"/>
          <w:sz w:val="24"/>
          <w:szCs w:val="24"/>
          <w:color w:val="000000"/>
          <w:b/>
          <w:bCs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180" w:after="0" w:line="180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709" w:right="720" w:bottom="720" w:left="720" w:header="0" w:footer="708" w:gutter="0"/>
        </w:sectPr>
      </w:pPr>
    </w:p>
    <w:bookmarkStart w:id="3" w:name="3"/>
    <w:bookmarkEnd w:id="3"/>
    <w:p>
      <w:pPr>
        <w:spacing w:before="100" w:after="0" w:line="410" w:lineRule="exact"/>
        <w:ind w:firstLine="1" w:left="0"/>
        <w:jc w:val="center"/>
        <w:rPr>
          <w:rFonts w:ascii="Arial" w:hAnsi="Arial" w:cs="Arial" w:eastAsia="Arial"/>
          <w:sz w:val="40"/>
          <w:szCs w:val="40"/>
          <w:color w:val="000000"/>
          <w:b/>
          <w:bCs/>
          <w:u w:val="single" w:color="000000"/>
          <w:noProof/>
        </w:rPr>
      </w:pPr>
    </w:p>
    <w:p>
      <w:pPr>
        <w:spacing w:before="100" w:after="0" w:line="410" w:lineRule="exact"/>
        <w:ind w:firstLine="1" w:left="0"/>
        <w:jc w:val="center"/>
        <w:rPr>
          <w:rFonts w:ascii="Arial" w:hAnsi="Arial" w:cs="Arial" w:eastAsia="Arial"/>
          <w:sz w:val="40"/>
          <w:szCs w:val="40"/>
          <w:color w:val="000000"/>
          <w:b/>
          <w:bCs/>
          <w:u w:val="single" w:color="000000"/>
          <w:noProof/>
        </w:rPr>
      </w:pPr>
    </w:p>
    <w:p>
      <w:pPr>
        <w:spacing w:before="100" w:after="0" w:line="410" w:lineRule="exact"/>
        <w:ind w:firstLine="1" w:left="0"/>
        <w:jc w:val="center"/>
        <w:rPr>
          <w:rFonts w:ascii="Arial" w:hAnsi="Arial" w:cs="Arial" w:eastAsia="Arial"/>
          <w:sz w:val="40"/>
          <w:szCs w:val="40"/>
          <w:color w:val="000000"/>
          <w:b/>
          <w:bCs/>
          <w:u w:val="single" w:color="000000"/>
          <w:noProof/>
        </w:rPr>
      </w:pPr>
    </w:p>
    <w:p>
      <w:pPr>
        <w:spacing w:before="100" w:after="0" w:line="410" w:lineRule="exact"/>
        <w:ind w:firstLine="1" w:left="0"/>
        <w:jc w:val="center"/>
        <w:rPr>
          <w:rFonts w:ascii="Arial" w:hAnsi="Arial" w:cs="Arial" w:eastAsia="Arial"/>
          <w:sz w:val="40"/>
          <w:szCs w:val="40"/>
          <w:color w:val="000000"/>
          <w:b/>
          <w:bCs/>
          <w:u w:val="single" w:color="000000"/>
          <w:noProof/>
        </w:rPr>
      </w:pPr>
    </w:p>
    <w:p>
      <w:pPr>
        <w:spacing w:before="401" w:after="0" w:line="401" w:lineRule="exact"/>
        <w:ind w:firstLine="1" w:left="20"/>
        <w:jc w:val="center"/>
        <w:rPr>
          <w:rFonts w:ascii="Arial" w:hAnsi="Arial" w:cs="Arial" w:eastAsia="Arial"/>
          <w:sz w:val="40"/>
          <w:szCs w:val="40"/>
          <w:color w:val="000000"/>
          <w:b/>
          <w:bCs/>
          <w:u w:val="single" w:color="000000"/>
          <w:noProof/>
        </w:rPr>
      </w:pPr>
      <w:r>
        <w:rPr>
          <w:rFonts w:ascii="Arial" w:hAnsi="Arial" w:cs="Arial" w:eastAsia="Arial"/>
          <w:sz w:val="40"/>
          <w:szCs w:val="40"/>
          <w:color w:val="000000"/>
          <w:b/>
          <w:bCs/>
          <w:u w:val="single" w:color="000000"/>
          <w:spacing w:val="1"/>
          <w:noProof/>
        </w:rPr>
        <w:t>CITY OF JACKSON MS </w:t>
      </w:r>
    </w:p>
    <w:p>
      <w:pPr>
        <w:spacing w:before="108" w:after="0" w:line="281" w:lineRule="exact"/>
        <w:ind w:firstLine="1" w:left="-20"/>
        <w:jc w:val="center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0"/>
          <w:noProof/>
        </w:rPr>
        <w:t>OFFICE OF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-1"/>
          <w:noProof/>
        </w:rPr>
        <w:t>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0"/>
          <w:noProof/>
        </w:rPr>
        <w:t>HOUSING AND COMMUNITY DEVELOPMENT</w:t>
      </w:r>
    </w:p>
    <w:p>
      <w:pPr>
        <w:spacing w:before="89" w:after="0" w:line="280" w:lineRule="exact"/>
        <w:ind w:firstLine="1" w:left="-20"/>
        <w:jc w:val="center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0"/>
          <w:noProof/>
        </w:rPr>
        <w:t>REQUEST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-1"/>
          <w:noProof/>
        </w:rPr>
        <w:t>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0"/>
          <w:noProof/>
        </w:rPr>
        <w:t>FOR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-1"/>
          <w:noProof/>
        </w:rPr>
        <w:t>CONTRACTOR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-1"/>
          <w:noProof/>
        </w:rPr>
        <w:t>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1"/>
          <w:noProof/>
        </w:rPr>
        <w:t>QUALIFICATIONS</w:t>
      </w:r>
    </w:p>
    <w:p>
      <w:pPr>
        <w:spacing w:before="89" w:after="0" w:line="280" w:lineRule="exact"/>
        <w:ind w:firstLine="1" w:left="2124"/>
        <w:jc w:val="center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spacing w:val="20"/>
          <w:noProof/>
        </w:rPr>
        <w:sectPr>
          <w:pgSz w:w="12240" w:h="15840"/>
          <w:pgMar w:top="2880" w:right="720" w:bottom="720" w:left="720" w:header="708" w:footer="708" w:gutter="0"/>
        </w:sectPr>
      </w:pPr>
    </w:p>
    <w:p>
      <w:pPr>
        <w:spacing w:before="176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0" w:after="0" w:line="290" w:lineRule="exact"/>
        <w:ind w:firstLine="1" w:left="0"/>
        <w:jc w:val="right"/>
        <w:rPr>
          <w:rFonts w:ascii="Arial" w:hAnsi="Arial" w:cs="Arial" w:eastAsia="Arial"/>
          <w:sz w:val="28"/>
          <w:szCs w:val="28"/>
          <w:color w:val="000000"/>
          <w:b/>
          <w:bCs/>
          <w:u w:val="single" w:color="000000"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180" w:after="0" w:line="180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2880" w:right="720" w:bottom="720" w:left="720" w:header="708" w:footer="708" w:gutter="0"/>
        </w:sectPr>
      </w:pPr>
    </w:p>
    <w:bookmarkStart w:id="4" w:name="4"/>
    <w:bookmarkEnd w:id="4"/>
    <w:p>
      <w:pPr>
        <w:spacing w:before="18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  <w:r>
        <w:rPr>
          <w:rFonts w:ascii="Arial" w:hAnsi="Arial" w:cs="Arial" w:eastAsia="Arial"/>
          <w:sz w:val="7231"/>
          <w:szCs w:val="7231"/>
          <w:color w:val="000000"/>
          <w:noProof/>
        </w:rPr>
        <w:pict>
          <v:shape type="#_x0000_t75" alt="Image, Index(130), Rect(121, 180, 402, 268), File(IMG_Im0_Masked_mPi2UAItoXZaV5eR5hpfxkRbqZZC8P4s.PNG)" filled="false" stroked="false" style="position:absolute;width:401.70pt;height:267.80pt;z-index:251661312;mso-position-horizontal-relative:page;margin-left:120.86pt;mso-position-vertical-relative:paragraph;margin-top:36pt;">
            <v:imagedata r:id="rId_VMF0" o:title="Im0"/>
          </v:shape>
        </w:pict>
      </w: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0" w:after="0" w:line="180" w:lineRule="exact"/>
        <w:ind w:firstLine="1" w:left="680"/>
        <w:jc w:val="left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120" w:after="0" w:line="240" w:lineRule="exact"/>
        <w:ind w:firstLine="1" w:left="700" w:right="7066"/>
        <w:jc w:val="both"/>
        <w:rPr>
          <w:rFonts w:ascii="Arial" w:hAnsi="Arial" w:cs="Arial" w:eastAsia="Arial"/>
          <w:sz w:val="18"/>
          <w:szCs w:val="18"/>
          <w:color w:val="000000"/>
          <w:noProof/>
        </w:rPr>
      </w:pPr>
      <w:r>
        <w:rPr>
          <w:rFonts w:ascii="Arial" w:hAnsi="Arial" w:cs="Arial" w:eastAsia="Arial"/>
          <w:sz w:val="18"/>
          <w:szCs w:val="18"/>
          <w:color w:val="000000"/>
          <w:spacing w:val="0"/>
          <w:noProof/>
        </w:rPr>
        <w:t>Request for Contractor </w:t>
      </w:r>
      <w:r>
        <w:rPr>
          <w:rFonts w:ascii="Arial" w:hAnsi="Arial" w:cs="Arial" w:eastAsia="Arial"/>
          <w:sz w:val="18"/>
          <w:szCs w:val="18"/>
          <w:color w:val="000000"/>
          <w:spacing w:val="0"/>
          <w:noProof/>
        </w:rPr>
        <w:t>Qualifications Bid Number: </w:t>
      </w:r>
      <w:r>
        <w:rPr>
          <w:rFonts w:ascii="Arial" w:hAnsi="Arial" w:cs="Arial" w:eastAsia="Arial"/>
          <w:sz w:val="18"/>
          <w:szCs w:val="18"/>
          <w:color w:val="000000"/>
          <w:u w:val="single" w:color="000000"/>
          <w:spacing w:val="-1"/>
          <w:noProof/>
        </w:rPr>
        <w:t>_90638</w:t>
      </w:r>
      <w:r>
        <w:rPr>
          <w:rFonts w:ascii="Arial" w:hAnsi="Arial" w:cs="Arial" w:eastAsia="Arial"/>
          <w:sz w:val="18"/>
          <w:szCs w:val="18"/>
          <w:color w:val="000000"/>
          <w:spacing w:val="0"/>
          <w:noProof/>
        </w:rPr>
        <w:t>_ </w:t>
      </w:r>
      <w:r>
        <w:rPr>
          <w:rFonts w:ascii="Arial" w:hAnsi="Arial" w:cs="Arial" w:eastAsia="Arial"/>
          <w:sz w:val="18"/>
          <w:szCs w:val="18"/>
          <w:color w:val="000000"/>
          <w:spacing w:val="1"/>
          <w:noProof/>
        </w:rPr>
        <w:t>Date Issued: </w:t>
      </w:r>
      <w:r>
        <w:rPr>
          <w:rFonts w:ascii="Arial" w:hAnsi="Arial" w:cs="Arial" w:eastAsia="Arial"/>
          <w:sz w:val="18"/>
          <w:szCs w:val="18"/>
          <w:color w:val="000000"/>
          <w:u w:val="single" w:color="000000"/>
          <w:spacing w:val="1"/>
          <w:noProof/>
        </w:rPr>
        <w:t>_10-27-26</w:t>
      </w:r>
    </w:p>
    <w:p>
      <w:pPr>
        <w:spacing w:before="120" w:after="0" w:line="240" w:lineRule="exact"/>
        <w:ind w:firstLine="1" w:left="720" w:right="7086"/>
        <w:jc w:val="both"/>
        <w:rPr>
          <w:rFonts w:ascii="Arial" w:hAnsi="Arial" w:cs="Arial" w:eastAsia="Arial"/>
          <w:sz w:val="18"/>
          <w:szCs w:val="18"/>
          <w:color w:val="000000"/>
          <w:spacing w:val="0"/>
          <w:noProof/>
        </w:rPr>
        <w:sectPr>
          <w:pgSz w:w="12240" w:h="15840"/>
          <w:pgMar w:top="2880" w:right="720" w:bottom="720" w:left="720" w:header="708" w:footer="708" w:gutter="0"/>
        </w:sectPr>
      </w:pPr>
    </w:p>
    <w:p>
      <w:pPr>
        <w:spacing w:before="161" w:after="0" w:line="240" w:lineRule="exact"/>
        <w:ind w:firstLine="1" w:left="0"/>
        <w:jc w:val="center"/>
        <w:rPr>
          <w:rFonts w:ascii="Arial" w:hAnsi="Arial" w:cs="Arial" w:eastAsia="Arial"/>
          <w:sz w:val="18"/>
          <w:szCs w:val="18"/>
          <w:color w:val="000000"/>
          <w:noProof/>
        </w:rPr>
      </w:pPr>
    </w:p>
    <w:p>
      <w:pPr>
        <w:spacing w:before="291" w:after="0" w:line="291" w:lineRule="exact"/>
        <w:ind w:firstLine="1" w:left="-20"/>
        <w:jc w:val="center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0"/>
          <w:noProof/>
        </w:rPr>
        <w:t>REQUEST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-1"/>
          <w:noProof/>
        </w:rPr>
        <w:t>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0"/>
          <w:noProof/>
        </w:rPr>
        <w:t>FOR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1"/>
          <w:noProof/>
        </w:rPr>
        <w:t>QUALIFICATIONS – GENERAL/SUBCONTRACTORS</w:t>
      </w:r>
    </w:p>
    <w:p>
      <w:pPr>
        <w:tabs>
          <w:tab w:val="left" w:pos="1440"/>
        </w:tabs>
        <w:spacing w:before="457" w:after="0" w:line="24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-6"/>
          <w:noProof/>
        </w:rPr>
        <w:t>A.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1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"/>
          <w:noProof/>
        </w:rPr>
        <w:t>Overview</w:t>
      </w:r>
    </w:p>
    <w:p>
      <w:pPr>
        <w:spacing w:before="114" w:after="0" w:line="327" w:lineRule="exact"/>
        <w:ind w:firstLine="1" w:left="1060" w:right="783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This request for Qualifications (“RFQ”) is being issued by the City of Jackson,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Department of Planning and Development, Office of Housing and Community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Development.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The purpose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of this notice is to solicit qualifications from General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Contractors to create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an “Approved Contractor List.” The Approved Contractor List,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which may be updated from time to time, will be used to solicit sealed bids for all</w:t>
      </w:r>
    </w:p>
    <w:p>
      <w:pPr>
        <w:spacing w:before="263" w:after="0" w:line="179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303" w:after="0" w:line="179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2880" w:right="720" w:bottom="720" w:left="720" w:header="708" w:footer="708" w:gutter="0"/>
        </w:sectPr>
      </w:pPr>
    </w:p>
    <w:bookmarkStart w:id="5" w:name="5"/>
    <w:bookmarkEnd w:id="5"/>
    <w:p>
      <w:pPr>
        <w:spacing w:before="29" w:after="0" w:line="315" w:lineRule="exact"/>
        <w:ind w:firstLine="1" w:left="1060" w:right="1462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housing construction/ rehabilitation activities associated with Community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Development Block Grant (CDBG) and HOME Investment Partnership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Grant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(HOME) funds. </w:t>
      </w:r>
    </w:p>
    <w:p>
      <w:pPr>
        <w:spacing w:before="332" w:after="0" w:line="316" w:lineRule="exact"/>
        <w:ind w:firstLine="1" w:left="1060" w:right="634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Companies with demonstrated experience in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housing construction/rehabilitation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projects and minor repair housing projects with an interest in making their services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available to the city of Jackson are invited to respond to this RFQ. It is understood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that the selected Respondent, acting as an individual, partnership, corporation, or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other legal entity, is state-licensed and/or certified in</w:t>
      </w:r>
      <w:r>
        <w:rPr>
          <w:rFonts w:ascii="Arial" w:hAnsi="Arial" w:cs="Arial" w:eastAsia="Arial"/>
          <w:sz w:val="24"/>
          <w:szCs w:val="24"/>
          <w:color w:val="000000"/>
          <w:spacing w:val="-2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accordance with</w:t>
      </w:r>
      <w:r>
        <w:rPr>
          <w:rFonts w:ascii="Arial" w:hAnsi="Arial" w:cs="Arial" w:eastAsia="Arial"/>
          <w:sz w:val="24"/>
          <w:szCs w:val="24"/>
          <w:color w:val="000000"/>
          <w:spacing w:val="-2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Title 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XI of the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Financial Institutions Reform, Recovery, and Enforcement Act of 1989 (FIRREA) (12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U.S.C.3331 et seq.) and capable of providing the specified services. The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Respondent shall be financially solvent, and each</w:t>
      </w:r>
      <w:r>
        <w:rPr>
          <w:rFonts w:ascii="Arial" w:hAnsi="Arial" w:cs="Arial" w:eastAsia="Arial"/>
          <w:sz w:val="24"/>
          <w:szCs w:val="24"/>
          <w:color w:val="000000"/>
          <w:spacing w:val="-3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of its members, if a joint venture,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its employees, agents,</w:t>
      </w:r>
      <w:r>
        <w:rPr>
          <w:rFonts w:ascii="Arial" w:hAnsi="Arial" w:cs="Arial" w:eastAsia="Arial"/>
          <w:sz w:val="24"/>
          <w:szCs w:val="24"/>
          <w:color w:val="000000"/>
          <w:spacing w:val="-3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or sub-consultants of any tier shall be competent to perform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the services required under this RFQ document.</w:t>
      </w:r>
    </w:p>
    <w:p>
      <w:pPr>
        <w:spacing w:before="327" w:after="0" w:line="315" w:lineRule="exact"/>
        <w:ind w:firstLine="1" w:left="1060" w:right="613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The City of Jackson follows Federal Procurement Standards,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policies, and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procedures for the procurement process. For further information on this requirement,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contact the Office of Housing and Community Development,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218 South President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Street, Richard Porter Building, Jackson, MS 39201, phone 601-960-1993.</w:t>
      </w:r>
    </w:p>
    <w:p>
      <w:pPr>
        <w:tabs>
          <w:tab w:val="left" w:pos="1440"/>
        </w:tabs>
        <w:spacing w:before="396" w:after="0" w:line="24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B.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0"/>
          <w:noProof/>
        </w:rPr>
        <w:t>Federal Regulations</w:t>
      </w:r>
    </w:p>
    <w:p>
      <w:pPr>
        <w:spacing w:before="325" w:after="0" w:line="315" w:lineRule="exact"/>
        <w:ind w:firstLine="1" w:left="1060" w:right="574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Contractors</w:t>
      </w:r>
      <w:r>
        <w:rPr>
          <w:rFonts w:ascii="Arial" w:hAnsi="Arial" w:cs="Arial" w:eastAsia="Arial"/>
          <w:sz w:val="24"/>
          <w:szCs w:val="24"/>
          <w:color w:val="000000"/>
          <w:spacing w:val="69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awarded</w:t>
      </w:r>
      <w:r>
        <w:rPr>
          <w:rFonts w:ascii="Arial" w:hAnsi="Arial" w:cs="Arial" w:eastAsia="Arial"/>
          <w:sz w:val="24"/>
          <w:szCs w:val="24"/>
          <w:color w:val="000000"/>
          <w:spacing w:val="11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contracts</w:t>
      </w:r>
      <w:r>
        <w:rPr>
          <w:rFonts w:ascii="Arial" w:hAnsi="Arial" w:cs="Arial" w:eastAsia="Arial"/>
          <w:sz w:val="24"/>
          <w:szCs w:val="24"/>
          <w:color w:val="000000"/>
          <w:spacing w:val="7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under 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this</w:t>
      </w:r>
      <w:r>
        <w:rPr>
          <w:rFonts w:ascii="Arial" w:hAnsi="Arial" w:cs="Arial" w:eastAsia="Arial"/>
          <w:sz w:val="24"/>
          <w:szCs w:val="24"/>
          <w:color w:val="000000"/>
          <w:spacing w:val="7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program</w:t>
      </w:r>
      <w:r>
        <w:rPr>
          <w:rFonts w:ascii="Arial" w:hAnsi="Arial" w:cs="Arial" w:eastAsia="Arial"/>
          <w:sz w:val="24"/>
          <w:szCs w:val="24"/>
          <w:color w:val="000000"/>
          <w:spacing w:val="11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2"/>
          <w:noProof/>
        </w:rPr>
        <w:t>must 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follow</w:t>
      </w:r>
      <w:r>
        <w:rPr>
          <w:rFonts w:ascii="Arial" w:hAnsi="Arial" w:cs="Arial" w:eastAsia="Arial"/>
          <w:sz w:val="24"/>
          <w:szCs w:val="24"/>
          <w:color w:val="000000"/>
          <w:spacing w:val="1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Community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Development Block Grant (CDBG) (24 CFR Part 570) and HOME Program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rules and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regulations (24 CFR Part 92).</w:t>
      </w:r>
    </w:p>
    <w:p>
      <w:pPr>
        <w:spacing w:before="325" w:after="0" w:line="315" w:lineRule="exact"/>
        <w:ind w:firstLine="1" w:left="1080" w:right="594"/>
        <w:jc w:val="both"/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sectPr>
          <w:pgSz w:w="12240" w:h="15840"/>
          <w:pgMar w:top="657" w:right="720" w:bottom="720" w:left="720" w:header="0" w:footer="708" w:gutter="0"/>
        </w:sectPr>
      </w:pPr>
    </w:p>
    <w:p>
      <w:pPr>
        <w:spacing w:before="167" w:after="0" w:line="320" w:lineRule="exact"/>
        <w:ind w:firstLine="1" w:left="68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281" w:after="0" w:line="281" w:lineRule="exact"/>
        <w:ind w:firstLine="1" w:left="660"/>
        <w:jc w:val="left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0"/>
          <w:noProof/>
        </w:rPr>
        <w:t>Professional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2"/>
          <w:noProof/>
        </w:rPr>
        <w:t>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-1"/>
          <w:noProof/>
        </w:rPr>
        <w:t>Service Requirements</w:t>
      </w:r>
    </w:p>
    <w:p>
      <w:pPr>
        <w:tabs>
          <w:tab w:val="left" w:pos="1080"/>
        </w:tabs>
        <w:spacing w:before="404" w:after="0" w:line="240" w:lineRule="exact"/>
        <w:ind w:firstLine="1" w:left="68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-6"/>
          <w:noProof/>
        </w:rPr>
        <w:t>A.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1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0"/>
          <w:noProof/>
        </w:rPr>
        <w:t>Scope of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1"/>
          <w:noProof/>
        </w:rPr>
        <w:t>Work</w:t>
      </w:r>
    </w:p>
    <w:p>
      <w:pPr>
        <w:spacing w:before="293" w:after="0" w:line="320" w:lineRule="exact"/>
        <w:ind w:firstLine="1" w:left="700" w:right="571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8"/>
          <w:noProof/>
        </w:rPr>
        <w:t>The 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Office </w:t>
      </w:r>
      <w:r>
        <w:rPr>
          <w:rFonts w:ascii="Arial" w:hAnsi="Arial" w:cs="Arial" w:eastAsia="Arial"/>
          <w:sz w:val="24"/>
          <w:szCs w:val="24"/>
          <w:color w:val="000000"/>
          <w:spacing w:val="23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Housing</w:t>
      </w:r>
      <w:r>
        <w:rPr>
          <w:rFonts w:ascii="Arial" w:hAnsi="Arial" w:cs="Arial" w:eastAsia="Arial"/>
          <w:sz w:val="24"/>
          <w:szCs w:val="24"/>
          <w:color w:val="000000"/>
          <w:spacing w:val="6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7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Community</w:t>
      </w:r>
      <w:r>
        <w:rPr>
          <w:rFonts w:ascii="Arial" w:hAnsi="Arial" w:cs="Arial" w:eastAsia="Arial"/>
          <w:sz w:val="24"/>
          <w:szCs w:val="24"/>
          <w:color w:val="000000"/>
          <w:spacing w:val="6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Development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seeks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sealed</w:t>
      </w:r>
      <w:r>
        <w:rPr>
          <w:rFonts w:ascii="Arial" w:hAnsi="Arial" w:cs="Arial" w:eastAsia="Arial"/>
          <w:sz w:val="24"/>
          <w:szCs w:val="24"/>
          <w:color w:val="000000"/>
          <w:spacing w:val="6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proposals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from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qualified</w:t>
      </w:r>
      <w:r>
        <w:rPr>
          <w:rFonts w:ascii="Arial" w:hAnsi="Arial" w:cs="Arial" w:eastAsia="Arial"/>
          <w:sz w:val="24"/>
          <w:szCs w:val="24"/>
          <w:color w:val="000000"/>
          <w:spacing w:val="6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respondents</w:t>
      </w:r>
      <w:r>
        <w:rPr>
          <w:rFonts w:ascii="Arial" w:hAnsi="Arial" w:cs="Arial" w:eastAsia="Arial"/>
          <w:sz w:val="24"/>
          <w:szCs w:val="24"/>
          <w:color w:val="000000"/>
          <w:spacing w:val="6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2"/>
          <w:noProof/>
        </w:rPr>
        <w:t>to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provide</w:t>
      </w:r>
      <w:r>
        <w:rPr>
          <w:rFonts w:ascii="Arial" w:hAnsi="Arial" w:cs="Arial" w:eastAsia="Arial"/>
          <w:sz w:val="24"/>
          <w:szCs w:val="24"/>
          <w:color w:val="000000"/>
          <w:spacing w:val="69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contractor</w:t>
      </w:r>
      <w:r>
        <w:rPr>
          <w:rFonts w:ascii="Arial" w:hAnsi="Arial" w:cs="Arial" w:eastAsia="Arial"/>
          <w:sz w:val="24"/>
          <w:szCs w:val="24"/>
          <w:color w:val="000000"/>
          <w:spacing w:val="6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rehabilitation</w:t>
      </w:r>
      <w:r>
        <w:rPr>
          <w:rFonts w:ascii="Arial" w:hAnsi="Arial" w:cs="Arial" w:eastAsia="Arial"/>
          <w:sz w:val="24"/>
          <w:szCs w:val="24"/>
          <w:color w:val="000000"/>
          <w:spacing w:val="6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services </w:t>
      </w:r>
      <w:r>
        <w:rPr>
          <w:rFonts w:ascii="Arial" w:hAnsi="Arial" w:cs="Arial" w:eastAsia="Arial"/>
          <w:sz w:val="24"/>
          <w:szCs w:val="24"/>
          <w:color w:val="000000"/>
          <w:spacing w:val="22"/>
          <w:noProof/>
        </w:rPr>
        <w:t>on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screened</w:t>
      </w:r>
      <w:r>
        <w:rPr>
          <w:rFonts w:ascii="Arial" w:hAnsi="Arial" w:cs="Arial" w:eastAsia="Arial"/>
          <w:sz w:val="24"/>
          <w:szCs w:val="24"/>
          <w:color w:val="000000"/>
          <w:spacing w:val="6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approved CDBG/HUD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Rehab projects located within the City of Jackson. The City seeks </w:t>
      </w:r>
      <w:r>
        <w:rPr>
          <w:rFonts w:ascii="Arial" w:hAnsi="Arial" w:cs="Arial" w:eastAsia="Arial"/>
          <w:sz w:val="24"/>
          <w:szCs w:val="24"/>
          <w:color w:val="000000"/>
          <w:spacing w:val="25"/>
          <w:noProof/>
        </w:rPr>
        <w:t>to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secure</w:t>
      </w:r>
      <w:r>
        <w:rPr>
          <w:rFonts w:ascii="Arial" w:hAnsi="Arial" w:cs="Arial" w:eastAsia="Arial"/>
          <w:sz w:val="24"/>
          <w:szCs w:val="24"/>
          <w:color w:val="000000"/>
          <w:spacing w:val="7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contracts </w:t>
      </w:r>
      <w:r>
        <w:rPr>
          <w:rFonts w:ascii="Arial" w:hAnsi="Arial" w:cs="Arial" w:eastAsia="Arial"/>
          <w:sz w:val="24"/>
          <w:szCs w:val="24"/>
          <w:color w:val="000000"/>
          <w:spacing w:val="14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firms</w:t>
      </w:r>
      <w:r>
        <w:rPr>
          <w:rFonts w:ascii="Arial" w:hAnsi="Arial" w:cs="Arial" w:eastAsia="Arial"/>
          <w:sz w:val="24"/>
          <w:szCs w:val="24"/>
          <w:color w:val="000000"/>
          <w:spacing w:val="7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that</w:t>
      </w:r>
      <w:r>
        <w:rPr>
          <w:rFonts w:ascii="Arial" w:hAnsi="Arial" w:cs="Arial" w:eastAsia="Arial"/>
          <w:sz w:val="24"/>
          <w:szCs w:val="24"/>
          <w:color w:val="000000"/>
          <w:spacing w:val="7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9"/>
          <w:noProof/>
        </w:rPr>
        <w:t>are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certified</w:t>
      </w:r>
      <w:r>
        <w:rPr>
          <w:rFonts w:ascii="Arial" w:hAnsi="Arial" w:cs="Arial" w:eastAsia="Arial"/>
          <w:sz w:val="24"/>
          <w:szCs w:val="24"/>
          <w:color w:val="000000"/>
          <w:spacing w:val="7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4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18"/>
          <w:noProof/>
        </w:rPr>
        <w:t>the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state</w:t>
      </w:r>
      <w:r>
        <w:rPr>
          <w:rFonts w:ascii="Arial" w:hAnsi="Arial" w:cs="Arial" w:eastAsia="Arial"/>
          <w:sz w:val="24"/>
          <w:szCs w:val="24"/>
          <w:color w:val="000000"/>
          <w:spacing w:val="7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4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Mississippi,</w:t>
      </w:r>
      <w:r>
        <w:rPr>
          <w:rFonts w:ascii="Arial" w:hAnsi="Arial" w:cs="Arial" w:eastAsia="Arial"/>
          <w:sz w:val="24"/>
          <w:szCs w:val="24"/>
          <w:color w:val="000000"/>
          <w:spacing w:val="7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prospective contractors must complete a qualifications questionnaire. This questionnaire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will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be requested from contractors who possess sufficient qualifications and experience </w:t>
      </w:r>
      <w:r>
        <w:rPr>
          <w:rFonts w:ascii="Arial" w:hAnsi="Arial" w:cs="Arial" w:eastAsia="Arial"/>
          <w:sz w:val="24"/>
          <w:szCs w:val="24"/>
          <w:color w:val="000000"/>
          <w:spacing w:val="19"/>
          <w:noProof/>
        </w:rPr>
        <w:t>in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similar </w:t>
      </w:r>
      <w:r>
        <w:rPr>
          <w:rFonts w:ascii="Arial" w:hAnsi="Arial" w:cs="Arial" w:eastAsia="Arial"/>
          <w:sz w:val="24"/>
          <w:szCs w:val="24"/>
          <w:color w:val="000000"/>
          <w:spacing w:val="9"/>
          <w:noProof/>
        </w:rPr>
        <w:t>work.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The</w:t>
      </w:r>
      <w:r>
        <w:rPr>
          <w:rFonts w:ascii="Arial" w:hAnsi="Arial" w:cs="Arial" w:eastAsia="Arial"/>
          <w:sz w:val="24"/>
          <w:szCs w:val="24"/>
          <w:color w:val="000000"/>
          <w:spacing w:val="-17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City</w:t>
      </w:r>
      <w:r>
        <w:rPr>
          <w:rFonts w:ascii="Arial" w:hAnsi="Arial" w:cs="Arial" w:eastAsia="Arial"/>
          <w:sz w:val="24"/>
          <w:szCs w:val="24"/>
          <w:color w:val="000000"/>
          <w:spacing w:val="-16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20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Jackson</w:t>
      </w:r>
      <w:r>
        <w:rPr>
          <w:rFonts w:ascii="Arial" w:hAnsi="Arial" w:cs="Arial" w:eastAsia="Arial"/>
          <w:sz w:val="24"/>
          <w:szCs w:val="24"/>
          <w:color w:val="000000"/>
          <w:spacing w:val="-15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19"/>
          <w:noProof/>
        </w:rPr>
        <w:t>is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interested</w:t>
      </w:r>
      <w:r>
        <w:rPr>
          <w:rFonts w:ascii="Arial" w:hAnsi="Arial" w:cs="Arial" w:eastAsia="Arial"/>
          <w:sz w:val="24"/>
          <w:szCs w:val="24"/>
          <w:color w:val="000000"/>
          <w:spacing w:val="-15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19"/>
          <w:noProof/>
        </w:rPr>
        <w:t>in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eliminating</w:t>
      </w:r>
      <w:r>
        <w:rPr>
          <w:rFonts w:ascii="Arial" w:hAnsi="Arial" w:cs="Arial" w:eastAsia="Arial"/>
          <w:sz w:val="24"/>
          <w:szCs w:val="24"/>
          <w:color w:val="000000"/>
          <w:spacing w:val="-15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conditions </w:t>
      </w:r>
      <w:r>
        <w:rPr>
          <w:rFonts w:ascii="Arial" w:hAnsi="Arial" w:cs="Arial" w:eastAsia="Arial"/>
          <w:sz w:val="24"/>
          <w:szCs w:val="24"/>
          <w:color w:val="000000"/>
          <w:spacing w:val="12"/>
          <w:noProof/>
        </w:rPr>
        <w:t>that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are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detrimental 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to </w:t>
      </w:r>
      <w:r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t>health </w:t>
      </w:r>
      <w:r>
        <w:rPr>
          <w:rFonts w:ascii="Arial" w:hAnsi="Arial" w:cs="Arial" w:eastAsia="Arial"/>
          <w:sz w:val="24"/>
          <w:szCs w:val="24"/>
          <w:color w:val="000000"/>
          <w:spacing w:val="8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safety</w:t>
      </w:r>
      <w:r>
        <w:rPr>
          <w:rFonts w:ascii="Arial" w:hAnsi="Arial" w:cs="Arial" w:eastAsia="Arial"/>
          <w:sz w:val="24"/>
          <w:szCs w:val="24"/>
          <w:color w:val="000000"/>
          <w:spacing w:val="-30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t>issues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will 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be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limited</w:t>
      </w:r>
      <w:r>
        <w:rPr>
          <w:rFonts w:ascii="Arial" w:hAnsi="Arial" w:cs="Arial" w:eastAsia="Arial"/>
          <w:sz w:val="24"/>
          <w:szCs w:val="24"/>
          <w:color w:val="000000"/>
          <w:spacing w:val="-29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9"/>
          <w:noProof/>
        </w:rPr>
        <w:t>to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plumbing,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electrical,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roofing systems.</w:t>
      </w:r>
    </w:p>
    <w:p>
      <w:pPr>
        <w:spacing w:before="396" w:after="0" w:line="240" w:lineRule="exact"/>
        <w:ind w:firstLine="1" w:left="68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18"/>
          <w:noProof/>
        </w:rPr>
        <w:t>B.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"/>
          <w:noProof/>
        </w:rPr>
        <w:t>Additional Requirements</w:t>
      </w:r>
    </w:p>
    <w:p>
      <w:pPr>
        <w:spacing w:before="0" w:after="0" w:line="371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180" w:after="0" w:line="180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657" w:right="720" w:bottom="720" w:left="720" w:header="0" w:footer="708" w:gutter="0"/>
        </w:sectPr>
      </w:pPr>
    </w:p>
    <w:bookmarkStart w:id="6" w:name="6"/>
    <w:bookmarkEnd w:id="6"/>
    <w:p>
      <w:pPr>
        <w:spacing w:before="42" w:after="0" w:line="315" w:lineRule="exact"/>
        <w:ind w:firstLine="1" w:left="700" w:right="573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These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projects</w:t>
      </w:r>
      <w:r>
        <w:rPr>
          <w:rFonts w:ascii="Arial" w:hAnsi="Arial" w:cs="Arial" w:eastAsia="Arial"/>
          <w:sz w:val="24"/>
          <w:szCs w:val="24"/>
          <w:color w:val="000000"/>
          <w:spacing w:val="-28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will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comply</w:t>
      </w:r>
      <w:r>
        <w:rPr>
          <w:rFonts w:ascii="Arial" w:hAnsi="Arial" w:cs="Arial" w:eastAsia="Arial"/>
          <w:sz w:val="24"/>
          <w:szCs w:val="24"/>
          <w:color w:val="000000"/>
          <w:spacing w:val="-28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8"/>
          <w:noProof/>
        </w:rPr>
        <w:t>all 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codes,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standards,</w:t>
      </w:r>
      <w:r>
        <w:rPr>
          <w:rFonts w:ascii="Arial" w:hAnsi="Arial" w:cs="Arial" w:eastAsia="Arial"/>
          <w:sz w:val="24"/>
          <w:szCs w:val="24"/>
          <w:color w:val="000000"/>
          <w:spacing w:val="-28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regulations, </w:t>
      </w:r>
      <w:r>
        <w:rPr>
          <w:rFonts w:ascii="Arial" w:hAnsi="Arial" w:cs="Arial" w:eastAsia="Arial"/>
          <w:sz w:val="24"/>
          <w:szCs w:val="24"/>
          <w:color w:val="000000"/>
          <w:spacing w:val="8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workers’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safety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rules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that</w:t>
      </w:r>
      <w:r>
        <w:rPr>
          <w:rFonts w:ascii="Arial" w:hAnsi="Arial" w:cs="Arial" w:eastAsia="Arial"/>
          <w:sz w:val="24"/>
          <w:szCs w:val="24"/>
          <w:color w:val="000000"/>
          <w:spacing w:val="-26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9"/>
          <w:noProof/>
        </w:rPr>
        <w:t>are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administered</w:t>
      </w:r>
      <w:r>
        <w:rPr>
          <w:rFonts w:ascii="Arial" w:hAnsi="Arial" w:cs="Arial" w:eastAsia="Arial"/>
          <w:sz w:val="24"/>
          <w:szCs w:val="24"/>
          <w:color w:val="000000"/>
          <w:spacing w:val="-26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by 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federal </w:t>
      </w:r>
      <w:r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t>agencies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(HUD,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EPA,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OSHA, </w:t>
      </w:r>
      <w:r>
        <w:rPr>
          <w:rFonts w:ascii="Arial" w:hAnsi="Arial" w:cs="Arial" w:eastAsia="Arial"/>
          <w:sz w:val="24"/>
          <w:szCs w:val="24"/>
          <w:color w:val="000000"/>
          <w:spacing w:val="9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DOT),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state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agencies (State OSHA, DNR, and DCH), and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any other local building</w:t>
      </w:r>
      <w:r>
        <w:rPr>
          <w:rFonts w:ascii="Arial" w:hAnsi="Arial" w:cs="Arial" w:eastAsia="Arial"/>
          <w:sz w:val="24"/>
          <w:szCs w:val="24"/>
          <w:color w:val="000000"/>
          <w:spacing w:val="-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codes, regulations,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and standards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that may apply. </w:t>
      </w:r>
    </w:p>
    <w:p>
      <w:pPr>
        <w:spacing w:before="42" w:after="0" w:line="315" w:lineRule="exact"/>
        <w:ind w:firstLine="1" w:left="720" w:right="593"/>
        <w:jc w:val="both"/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sectPr>
          <w:pgSz w:w="12240" w:h="15840"/>
          <w:pgMar w:top="648" w:right="720" w:bottom="720" w:left="720" w:header="0" w:footer="708" w:gutter="0"/>
        </w:sectPr>
      </w:pPr>
    </w:p>
    <w:p>
      <w:pPr>
        <w:spacing w:before="0" w:after="0" w:line="434" w:lineRule="exact"/>
        <w:ind w:firstLine="1" w:left="68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281" w:after="0" w:line="281" w:lineRule="exact"/>
        <w:ind w:firstLine="1" w:left="660"/>
        <w:jc w:val="left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2"/>
          <w:noProof/>
        </w:rPr>
        <w:t>EVALUATING CRITERIA AND SCORING</w:t>
      </w:r>
    </w:p>
    <w:p>
      <w:pPr>
        <w:spacing w:before="336" w:after="0" w:line="315" w:lineRule="exact"/>
        <w:ind w:firstLine="1" w:left="700" w:right="715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In evaluating responses to this Request for Qualifications, the Office of Housing and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Community Development will take into consideration the experience, capacity, and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costs that are being proposed by the Respondent. The following Evaluation Criteria will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be considered in reviewing submittals:</w:t>
      </w:r>
    </w:p>
    <w:p>
      <w:pPr>
        <w:tabs>
          <w:tab w:val="left" w:pos="1440"/>
        </w:tabs>
        <w:spacing w:before="394" w:after="0" w:line="24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-6"/>
          <w:noProof/>
        </w:rPr>
        <w:t>A.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1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0"/>
          <w:noProof/>
        </w:rPr>
        <w:t>Experience and Capacity</w:t>
      </w:r>
    </w:p>
    <w:p>
      <w:pPr>
        <w:spacing w:before="397" w:after="0" w:line="24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On a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100 Point Scale,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the point system is to evaluate the experience and capacity of</w:t>
      </w:r>
    </w:p>
    <w:p>
      <w:pPr>
        <w:spacing w:before="0" w:after="0" w:line="320" w:lineRule="exact"/>
        <w:ind w:firstLine="1" w:left="1060" w:right="67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the Respondent. (For additional information on these items, see page 4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– Threshold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Requirements)</w:t>
      </w:r>
    </w:p>
    <w:p>
      <w:pPr>
        <w:spacing w:before="325" w:after="0" w:line="315" w:lineRule="exact"/>
        <w:ind w:firstLine="-360" w:left="1780" w:right="706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5"/>
          <w:noProof/>
        </w:rPr>
        <w:t>1.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Respondents will be awarded up to 20 points for experience in providing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rehabilitation services. To receive maximum points, the contractor must have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at least five (5)Years of experience.</w:t>
      </w:r>
    </w:p>
    <w:p>
      <w:pPr>
        <w:spacing w:before="0" w:after="0" w:line="320" w:lineRule="exact"/>
        <w:ind w:firstLine="-360" w:left="1780" w:right="1332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2.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Respondents will be awarded up to 20 points for their Capacity to meet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timelines. Your previous work history</w:t>
      </w:r>
      <w:r>
        <w:rPr>
          <w:rFonts w:ascii="Arial" w:hAnsi="Arial" w:cs="Arial" w:eastAsia="Arial"/>
          <w:sz w:val="24"/>
          <w:szCs w:val="24"/>
          <w:color w:val="000000"/>
          <w:spacing w:val="1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with the City of Jackson will be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considered in relation to your capacity.</w:t>
      </w:r>
    </w:p>
    <w:p>
      <w:pPr>
        <w:tabs>
          <w:tab w:val="left" w:pos="1800"/>
        </w:tabs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3.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Respondents will be awarded up to 20 points for Financial Capacity or Credit</w:t>
      </w:r>
    </w:p>
    <w:p>
      <w:pPr>
        <w:spacing w:before="77" w:after="0" w:line="240" w:lineRule="exact"/>
        <w:ind w:firstLine="1" w:left="176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Worthiness.</w:t>
      </w:r>
    </w:p>
    <w:p>
      <w:pPr>
        <w:spacing w:before="0" w:after="0" w:line="320" w:lineRule="exact"/>
        <w:ind w:firstLine="-360" w:left="1780" w:right="785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4.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Respondents will be awarded up to 20 points for their experience in meeting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MBE/ WBE, City of Jackson, Local Hiring, Davis-Bacon, and HUD Section 3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requirements.</w:t>
      </w:r>
    </w:p>
    <w:p>
      <w:pPr>
        <w:tabs>
          <w:tab w:val="left" w:pos="1800"/>
        </w:tabs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5.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Innovation: Respondents will be awarded up to 20 points for their experience</w:t>
      </w:r>
    </w:p>
    <w:p>
      <w:pPr>
        <w:spacing w:before="77" w:after="0" w:line="240" w:lineRule="exact"/>
        <w:ind w:firstLine="1" w:left="176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and proposed practices regarding the following:</w:t>
      </w:r>
    </w:p>
    <w:p>
      <w:pPr>
        <w:tabs>
          <w:tab w:val="left" w:pos="2520"/>
        </w:tabs>
        <w:spacing w:before="402" w:after="0" w:line="251" w:lineRule="exact"/>
        <w:ind w:firstLine="1" w:left="212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Community hiring</w:t>
      </w:r>
    </w:p>
    <w:p>
      <w:pPr>
        <w:tabs>
          <w:tab w:val="left" w:pos="2520"/>
        </w:tabs>
        <w:spacing w:before="82" w:after="0" w:line="251" w:lineRule="exact"/>
        <w:ind w:firstLine="1" w:left="212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Engaging community stakeholders and building effective community</w:t>
      </w:r>
    </w:p>
    <w:p>
      <w:pPr>
        <w:spacing w:before="77" w:after="0" w:line="240" w:lineRule="exact"/>
        <w:ind w:firstLine="1" w:left="248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partnerships and collaborations</w:t>
      </w:r>
    </w:p>
    <w:p>
      <w:pPr>
        <w:tabs>
          <w:tab w:val="left" w:pos="2520"/>
        </w:tabs>
        <w:spacing w:before="83" w:after="0" w:line="251" w:lineRule="exact"/>
        <w:ind w:firstLine="1" w:left="212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Utilizing local suppliers and retailers</w:t>
      </w:r>
    </w:p>
    <w:p>
      <w:pPr>
        <w:tabs>
          <w:tab w:val="left" w:pos="2520"/>
        </w:tabs>
        <w:spacing w:before="82" w:after="0" w:line="251" w:lineRule="exact"/>
        <w:ind w:firstLine="1" w:left="212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Sustainability/ Green Practices</w:t>
      </w:r>
    </w:p>
    <w:p>
      <w:pPr>
        <w:tabs>
          <w:tab w:val="left" w:pos="2520"/>
        </w:tabs>
        <w:spacing w:before="82" w:after="0" w:line="251" w:lineRule="exact"/>
        <w:ind w:firstLine="1" w:left="212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Effective schedule and budget management throughout the</w:t>
      </w:r>
    </w:p>
    <w:p>
      <w:pPr>
        <w:spacing w:before="77" w:after="0" w:line="241" w:lineRule="exact"/>
        <w:ind w:firstLine="1" w:left="248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rehabilitation process.</w:t>
      </w:r>
    </w:p>
    <w:p>
      <w:pPr>
        <w:spacing w:before="76" w:after="0" w:line="25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76" w:after="0" w:line="25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76" w:after="0" w:line="25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180" w:after="0" w:line="180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648" w:right="720" w:bottom="720" w:left="720" w:header="0" w:footer="708" w:gutter="0"/>
        </w:sectPr>
      </w:pPr>
    </w:p>
    <w:bookmarkStart w:id="7" w:name="7"/>
    <w:bookmarkEnd w:id="7"/>
    <w:p>
      <w:pPr>
        <w:spacing w:before="279" w:after="0" w:line="281" w:lineRule="exact"/>
        <w:ind w:firstLine="1" w:left="706"/>
        <w:jc w:val="left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1"/>
          <w:noProof/>
        </w:rPr>
        <w:t>SUBMITTAL REQUIREMENTS </w:t>
      </w:r>
    </w:p>
    <w:p>
      <w:pPr>
        <w:spacing w:before="339" w:after="0" w:line="316" w:lineRule="exact"/>
        <w:ind w:firstLine="1" w:left="700" w:right="771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RFQ responses must be submitted via hard copy to the City of Jackson, City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Clerks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Office Attn: RFQ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Housing and Community Development Division Rehabilitation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Services, 219 South President Street, Jackson, MS 39201. Each respondent shall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submit one (1) original and two (2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copies of the following documents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in a clear, legible,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12-point font.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0"/>
          <w:noProof/>
        </w:rPr>
        <w:t>Responses not submitted via hard copy will not be considered.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Respondents are advised to adhere to the Submittal Requirements.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Failure to comply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with the instructions of this RFQ will be cause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for rejection of submittals. The City of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Jackson reserves the right to seek additional information to clarify responses to this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RFQ. Each response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must include the following:</w:t>
      </w:r>
    </w:p>
    <w:p>
      <w:pPr>
        <w:tabs>
          <w:tab w:val="left" w:pos="1440"/>
        </w:tabs>
        <w:spacing w:before="394" w:after="0" w:line="24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-6"/>
          <w:noProof/>
        </w:rPr>
        <w:t>A.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1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0"/>
          <w:noProof/>
        </w:rPr>
        <w:t>A Letter of Interest </w:t>
      </w:r>
    </w:p>
    <w:p>
      <w:pPr>
        <w:spacing w:before="0" w:after="0" w:line="320" w:lineRule="exact"/>
        <w:ind w:firstLine="1" w:left="700" w:right="572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Please</w:t>
      </w:r>
      <w:r>
        <w:rPr>
          <w:rFonts w:ascii="Arial" w:hAnsi="Arial" w:cs="Arial" w:eastAsia="Arial"/>
          <w:sz w:val="24"/>
          <w:szCs w:val="24"/>
          <w:color w:val="000000"/>
          <w:spacing w:val="9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submit </w:t>
      </w:r>
      <w:r>
        <w:rPr>
          <w:rFonts w:ascii="Arial" w:hAnsi="Arial" w:cs="Arial" w:eastAsia="Arial"/>
          <w:sz w:val="24"/>
          <w:szCs w:val="24"/>
          <w:color w:val="000000"/>
          <w:spacing w:val="37"/>
          <w:noProof/>
        </w:rPr>
        <w:t>a </w:t>
      </w:r>
      <w:r>
        <w:rPr>
          <w:rFonts w:ascii="Arial" w:hAnsi="Arial" w:cs="Arial" w:eastAsia="Arial"/>
          <w:sz w:val="24"/>
          <w:szCs w:val="24"/>
          <w:color w:val="000000"/>
          <w:spacing w:val="15"/>
          <w:noProof/>
        </w:rPr>
        <w:t>Cover 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letter </w:t>
      </w: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Interest</w:t>
      </w:r>
      <w:r>
        <w:rPr>
          <w:rFonts w:ascii="Arial" w:hAnsi="Arial" w:cs="Arial" w:eastAsia="Arial"/>
          <w:sz w:val="24"/>
          <w:szCs w:val="24"/>
          <w:color w:val="000000"/>
          <w:spacing w:val="9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signed</w:t>
      </w:r>
      <w:r>
        <w:rPr>
          <w:rFonts w:ascii="Arial" w:hAnsi="Arial" w:cs="Arial" w:eastAsia="Arial"/>
          <w:sz w:val="24"/>
          <w:szCs w:val="24"/>
          <w:color w:val="000000"/>
          <w:spacing w:val="10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30"/>
          <w:noProof/>
        </w:rPr>
        <w:t>by </w:t>
      </w:r>
      <w:r>
        <w:rPr>
          <w:rFonts w:ascii="Arial" w:hAnsi="Arial" w:cs="Arial" w:eastAsia="Arial"/>
          <w:sz w:val="24"/>
          <w:szCs w:val="24"/>
          <w:color w:val="000000"/>
          <w:spacing w:val="37"/>
          <w:noProof/>
        </w:rPr>
        <w:t>a </w:t>
      </w:r>
      <w:r>
        <w:rPr>
          <w:rFonts w:ascii="Arial" w:hAnsi="Arial" w:cs="Arial" w:eastAsia="Arial"/>
          <w:sz w:val="24"/>
          <w:szCs w:val="24"/>
          <w:color w:val="000000"/>
          <w:spacing w:val="18"/>
          <w:noProof/>
        </w:rPr>
        <w:t>duly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authorized</w:t>
      </w:r>
      <w:r>
        <w:rPr>
          <w:rFonts w:ascii="Arial" w:hAnsi="Arial" w:cs="Arial" w:eastAsia="Arial"/>
          <w:sz w:val="24"/>
          <w:szCs w:val="24"/>
          <w:color w:val="000000"/>
          <w:spacing w:val="9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2"/>
          <w:noProof/>
        </w:rPr>
        <w:t>officer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or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representative of the Respondent,</w:t>
      </w:r>
      <w:r>
        <w:rPr>
          <w:rFonts w:ascii="Arial" w:hAnsi="Arial" w:cs="Arial" w:eastAsia="Arial"/>
          <w:sz w:val="24"/>
          <w:szCs w:val="24"/>
          <w:color w:val="000000"/>
          <w:spacing w:val="-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not to exceed two pages in</w:t>
      </w:r>
      <w:r>
        <w:rPr>
          <w:rFonts w:ascii="Arial" w:hAnsi="Arial" w:cs="Arial" w:eastAsia="Arial"/>
          <w:sz w:val="24"/>
          <w:szCs w:val="24"/>
          <w:color w:val="000000"/>
          <w:spacing w:val="-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length. The letter of Interest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must also include the following information:</w:t>
      </w:r>
    </w:p>
    <w:p>
      <w:pPr>
        <w:tabs>
          <w:tab w:val="left" w:pos="1440"/>
        </w:tabs>
        <w:spacing w:before="399" w:after="0" w:line="251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The principal place</w:t>
      </w:r>
      <w:r>
        <w:rPr>
          <w:rFonts w:ascii="Arial" w:hAnsi="Arial" w:cs="Arial" w:eastAsia="Arial"/>
          <w:sz w:val="24"/>
          <w:szCs w:val="24"/>
          <w:color w:val="000000"/>
          <w:spacing w:val="-1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of business and the contact person, title, telephone/ fax number</w:t>
      </w:r>
    </w:p>
    <w:p>
      <w:pPr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and email address.</w:t>
      </w:r>
    </w:p>
    <w:p>
      <w:pPr>
        <w:tabs>
          <w:tab w:val="left" w:pos="1440"/>
        </w:tabs>
        <w:spacing w:before="82" w:after="0" w:line="251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A brief summary of the qualifications of the respondent and team.</w:t>
      </w:r>
    </w:p>
    <w:p>
      <w:pPr>
        <w:tabs>
          <w:tab w:val="left" w:pos="1440"/>
        </w:tabs>
        <w:spacing w:before="82" w:after="0" w:line="251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SymbolMT" w:hAnsi="SymbolMT" w:cs="SymbolMT" w:eastAsia="SymbolMT"/>
          <w:sz w:val="24"/>
          <w:szCs w:val="24"/>
          <w:color w:val="000000"/>
          <w:noProof/>
        </w:rPr>
        <w:t></w:t>
      </w:r>
      <w:r>
        <w:rPr>
          <w:rFonts w:ascii="SymbolMT" w:hAnsi="SymbolMT" w:cs="SymbolMT" w:eastAsia="SymbolMT"/>
          <w:sz w:val="24"/>
          <w:szCs w:val="24"/>
          <w:color w:val="000000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Description</w:t>
      </w:r>
      <w:r>
        <w:rPr>
          <w:rFonts w:ascii="Arial" w:hAnsi="Arial" w:cs="Arial" w:eastAsia="Arial"/>
          <w:sz w:val="24"/>
          <w:szCs w:val="24"/>
          <w:color w:val="000000"/>
          <w:spacing w:val="1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of organization</w:t>
      </w:r>
      <w:r>
        <w:rPr>
          <w:rFonts w:ascii="Arial" w:hAnsi="Arial" w:cs="Arial" w:eastAsia="Arial"/>
          <w:sz w:val="24"/>
          <w:szCs w:val="24"/>
          <w:color w:val="000000"/>
          <w:spacing w:val="1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(i.e., Corporation, Limited Liability</w:t>
      </w:r>
      <w:r>
        <w:rPr>
          <w:rFonts w:ascii="Arial" w:hAnsi="Arial" w:cs="Arial" w:eastAsia="Arial"/>
          <w:sz w:val="24"/>
          <w:szCs w:val="24"/>
          <w:color w:val="000000"/>
          <w:spacing w:val="1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Company, or Joint</w:t>
      </w:r>
    </w:p>
    <w:p>
      <w:pPr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Venture)</w:t>
      </w:r>
    </w:p>
    <w:p>
      <w:pPr>
        <w:spacing w:before="23" w:after="0" w:line="310" w:lineRule="exact"/>
        <w:ind w:firstLine="-360" w:left="2140" w:right="575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Courier New" w:hAnsi="Courier New" w:cs="Courier New" w:eastAsia="Courier New"/>
          <w:sz w:val="24"/>
          <w:szCs w:val="24"/>
          <w:color w:val="000000"/>
          <w:spacing w:val="36"/>
          <w:noProof/>
        </w:rPr>
        <w:t>o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The names and business addresses of all</w:t>
      </w:r>
      <w:r>
        <w:rPr>
          <w:rFonts w:ascii="Arial" w:hAnsi="Arial" w:cs="Arial" w:eastAsia="Arial"/>
          <w:sz w:val="24"/>
          <w:szCs w:val="24"/>
          <w:color w:val="000000"/>
          <w:spacing w:val="-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Principals of the Respondent.</w:t>
      </w:r>
      <w:r>
        <w:rPr>
          <w:rFonts w:ascii="Arial" w:hAnsi="Arial" w:cs="Arial" w:eastAsia="Arial"/>
          <w:sz w:val="24"/>
          <w:szCs w:val="24"/>
          <w:color w:val="000000"/>
          <w:spacing w:val="-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For 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purposes </w:t>
      </w:r>
      <w:r>
        <w:rPr>
          <w:rFonts w:ascii="Arial" w:hAnsi="Arial" w:cs="Arial" w:eastAsia="Arial"/>
          <w:sz w:val="24"/>
          <w:szCs w:val="24"/>
          <w:color w:val="000000"/>
          <w:spacing w:val="23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17"/>
          <w:noProof/>
        </w:rPr>
        <w:t>the 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RFQ,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“Principals”</w:t>
      </w:r>
      <w:r>
        <w:rPr>
          <w:rFonts w:ascii="Arial" w:hAnsi="Arial" w:cs="Arial" w:eastAsia="Arial"/>
          <w:sz w:val="24"/>
          <w:szCs w:val="24"/>
          <w:color w:val="000000"/>
          <w:spacing w:val="6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shall</w:t>
      </w:r>
      <w:r>
        <w:rPr>
          <w:rFonts w:ascii="Arial" w:hAnsi="Arial" w:cs="Arial" w:eastAsia="Arial"/>
          <w:sz w:val="24"/>
          <w:szCs w:val="24"/>
          <w:color w:val="000000"/>
          <w:spacing w:val="6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mean </w:t>
      </w:r>
      <w:r>
        <w:rPr>
          <w:rFonts w:ascii="Arial" w:hAnsi="Arial" w:cs="Arial" w:eastAsia="Arial"/>
          <w:sz w:val="24"/>
          <w:szCs w:val="24"/>
          <w:color w:val="000000"/>
          <w:spacing w:val="8"/>
          <w:noProof/>
        </w:rPr>
        <w:t>persons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possessing</w:t>
      </w:r>
      <w:r>
        <w:rPr>
          <w:rFonts w:ascii="Arial" w:hAnsi="Arial" w:cs="Arial" w:eastAsia="Arial"/>
          <w:sz w:val="24"/>
          <w:szCs w:val="24"/>
          <w:color w:val="000000"/>
          <w:spacing w:val="6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an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ownership interest in the Respondent</w:t>
      </w:r>
    </w:p>
    <w:p>
      <w:pPr>
        <w:spacing w:before="0" w:after="0" w:line="320" w:lineRule="exact"/>
        <w:ind w:firstLine="-360" w:left="2140" w:right="577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Courier New" w:hAnsi="Courier New" w:cs="Courier New" w:eastAsia="Courier New"/>
          <w:sz w:val="24"/>
          <w:szCs w:val="24"/>
          <w:color w:val="000000"/>
          <w:spacing w:val="69"/>
          <w:noProof/>
        </w:rPr>
        <w:t>o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If the Respondent is a partially owned or fully owned subsidiary of another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organization, identify the parent organization and describe the nature and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extent of the parent organization’s approval rights,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if any, over the activities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of the Respondent.</w:t>
      </w:r>
    </w:p>
    <w:p>
      <w:pPr>
        <w:spacing w:before="0" w:after="0" w:line="320" w:lineRule="exact"/>
        <w:ind w:firstLine="1" w:left="700" w:right="578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2"/>
          <w:noProof/>
        </w:rPr>
        <w:t>The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certification</w:t>
      </w:r>
      <w:r>
        <w:rPr>
          <w:rFonts w:ascii="Arial" w:hAnsi="Arial" w:cs="Arial" w:eastAsia="Arial"/>
          <w:sz w:val="24"/>
          <w:szCs w:val="24"/>
          <w:color w:val="000000"/>
          <w:spacing w:val="-22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attached</w:t>
      </w:r>
      <w:r>
        <w:rPr>
          <w:rFonts w:ascii="Arial" w:hAnsi="Arial" w:cs="Arial" w:eastAsia="Arial"/>
          <w:sz w:val="24"/>
          <w:szCs w:val="24"/>
          <w:color w:val="000000"/>
          <w:spacing w:val="-22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hereto</w:t>
      </w:r>
      <w:r>
        <w:rPr>
          <w:rFonts w:ascii="Arial" w:hAnsi="Arial" w:cs="Arial" w:eastAsia="Arial"/>
          <w:sz w:val="24"/>
          <w:szCs w:val="24"/>
          <w:color w:val="000000"/>
          <w:spacing w:val="-20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15"/>
          <w:noProof/>
        </w:rPr>
        <w:t>at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the</w:t>
      </w:r>
      <w:r>
        <w:rPr>
          <w:rFonts w:ascii="Arial" w:hAnsi="Arial" w:cs="Arial" w:eastAsia="Arial"/>
          <w:sz w:val="24"/>
          <w:szCs w:val="24"/>
          <w:color w:val="000000"/>
          <w:spacing w:val="-20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end </w:t>
      </w:r>
      <w:r>
        <w:rPr>
          <w:rFonts w:ascii="Arial" w:hAnsi="Arial" w:cs="Arial" w:eastAsia="Arial"/>
          <w:sz w:val="24"/>
          <w:szCs w:val="24"/>
          <w:color w:val="000000"/>
          <w:spacing w:val="16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9"/>
          <w:noProof/>
        </w:rPr>
        <w:t>this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RFQ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and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incorporated</w:t>
      </w:r>
      <w:r>
        <w:rPr>
          <w:rFonts w:ascii="Arial" w:hAnsi="Arial" w:cs="Arial" w:eastAsia="Arial"/>
          <w:sz w:val="24"/>
          <w:szCs w:val="24"/>
          <w:color w:val="000000"/>
          <w:spacing w:val="-20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herein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by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reference must be signed by the Respondent and attached to the Letter of Interest.</w:t>
      </w:r>
    </w:p>
    <w:p>
      <w:pPr>
        <w:spacing w:before="0" w:after="0" w:line="320" w:lineRule="exact"/>
        <w:ind w:firstLine="1" w:left="720" w:right="598"/>
        <w:jc w:val="left"/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sectPr>
          <w:pgSz w:w="12240" w:h="15840"/>
          <w:pgMar w:top="720" w:right="720" w:bottom="720" w:left="720" w:header="708" w:footer="708" w:gutter="0"/>
        </w:sectPr>
      </w:pPr>
    </w:p>
    <w:p>
      <w:pPr>
        <w:spacing w:before="75" w:after="0" w:line="32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75" w:after="0" w:line="32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240" w:after="0" w:line="240" w:lineRule="exact"/>
        <w:ind w:firstLine="1" w:left="1040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18"/>
          <w:noProof/>
        </w:rPr>
        <w:t>B.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"/>
          <w:noProof/>
        </w:rPr>
        <w:t>Threshold Requirements</w:t>
      </w:r>
    </w:p>
    <w:p>
      <w:pPr>
        <w:spacing w:before="0" w:after="0" w:line="320" w:lineRule="exact"/>
        <w:ind w:firstLine="1" w:left="700" w:right="578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These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documents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must be submitted and accepted before the City</w:t>
      </w:r>
      <w:r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of Jackson Office of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Housing</w:t>
      </w:r>
      <w:r>
        <w:rPr>
          <w:rFonts w:ascii="Arial" w:hAnsi="Arial" w:cs="Arial" w:eastAsia="Arial"/>
          <w:sz w:val="24"/>
          <w:szCs w:val="24"/>
          <w:color w:val="000000"/>
          <w:spacing w:val="-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and Community</w:t>
      </w:r>
      <w:r>
        <w:rPr>
          <w:rFonts w:ascii="Arial" w:hAnsi="Arial" w:cs="Arial" w:eastAsia="Arial"/>
          <w:sz w:val="24"/>
          <w:szCs w:val="24"/>
          <w:color w:val="000000"/>
          <w:spacing w:val="-1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Development will review</w:t>
      </w:r>
      <w:r>
        <w:rPr>
          <w:rFonts w:ascii="Arial" w:hAnsi="Arial" w:cs="Arial" w:eastAsia="Arial"/>
          <w:sz w:val="24"/>
          <w:szCs w:val="24"/>
          <w:color w:val="000000"/>
          <w:spacing w:val="-1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the Experience</w:t>
      </w:r>
      <w:r>
        <w:rPr>
          <w:rFonts w:ascii="Arial" w:hAnsi="Arial" w:cs="Arial" w:eastAsia="Arial"/>
          <w:sz w:val="24"/>
          <w:szCs w:val="24"/>
          <w:color w:val="000000"/>
          <w:spacing w:val="-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and Capacity</w:t>
      </w:r>
      <w:r>
        <w:rPr>
          <w:rFonts w:ascii="Arial" w:hAnsi="Arial" w:cs="Arial" w:eastAsia="Arial"/>
          <w:sz w:val="24"/>
          <w:szCs w:val="24"/>
          <w:color w:val="000000"/>
          <w:spacing w:val="-1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proposal:</w:t>
      </w:r>
    </w:p>
    <w:p>
      <w:pPr>
        <w:spacing w:before="325" w:after="0" w:line="315" w:lineRule="exact"/>
        <w:ind w:firstLine="-360" w:left="1780" w:right="572"/>
        <w:jc w:val="both"/>
        <w:rPr>
          <w:rFonts w:ascii="Arial" w:hAnsi="Arial" w:cs="Arial" w:eastAsia="Arial"/>
          <w:sz w:val="24"/>
          <w:szCs w:val="24"/>
          <w:color w:val="000000"/>
          <w:u w:val="single" w:color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1.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1"/>
          <w:noProof/>
        </w:rPr>
        <w:t>Certificate of Good Standing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1"/>
          <w:noProof/>
        </w:rPr>
        <w:t>(Corporation) or Certificate of Existence (Limited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8"/>
          <w:noProof/>
        </w:rPr>
        <w:t>Liability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Company):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8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Issued</w:t>
      </w:r>
      <w:r>
        <w:rPr>
          <w:rFonts w:ascii="Arial" w:hAnsi="Arial" w:cs="Arial" w:eastAsia="Arial"/>
          <w:sz w:val="24"/>
          <w:szCs w:val="24"/>
          <w:color w:val="000000"/>
          <w:spacing w:val="7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6"/>
          <w:noProof/>
        </w:rPr>
        <w:t>by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the</w:t>
      </w:r>
      <w:r>
        <w:rPr>
          <w:rFonts w:ascii="Arial" w:hAnsi="Arial" w:cs="Arial" w:eastAsia="Arial"/>
          <w:sz w:val="24"/>
          <w:szCs w:val="24"/>
          <w:color w:val="000000"/>
          <w:spacing w:val="8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Mississippi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Secretary</w:t>
      </w:r>
      <w:r>
        <w:rPr>
          <w:rFonts w:ascii="Arial" w:hAnsi="Arial" w:cs="Arial" w:eastAsia="Arial"/>
          <w:sz w:val="24"/>
          <w:szCs w:val="24"/>
          <w:color w:val="000000"/>
          <w:spacing w:val="7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6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State. </w:t>
      </w:r>
      <w:r>
        <w:rPr>
          <w:rFonts w:ascii="Arial" w:hAnsi="Arial" w:cs="Arial" w:eastAsia="Arial"/>
          <w:sz w:val="24"/>
          <w:szCs w:val="24"/>
          <w:color w:val="000000"/>
          <w:spacing w:val="19"/>
          <w:noProof/>
        </w:rPr>
        <w:t>(If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Respondent is a joint venture, a Certificate of Good Standing</w:t>
      </w:r>
      <w:r>
        <w:rPr>
          <w:rFonts w:ascii="Arial" w:hAnsi="Arial" w:cs="Arial" w:eastAsia="Arial"/>
          <w:sz w:val="24"/>
          <w:szCs w:val="24"/>
          <w:color w:val="000000"/>
          <w:spacing w:val="-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or Certificate of</w:t>
      </w:r>
    </w:p>
    <w:p>
      <w:pPr>
        <w:spacing w:before="0" w:after="0" w:line="455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u w:val="single" w:color="000000"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180" w:after="0" w:line="180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720" w:right="720" w:bottom="720" w:left="720" w:header="708" w:footer="708" w:gutter="0"/>
        </w:sectPr>
      </w:pPr>
    </w:p>
    <w:bookmarkStart w:id="8" w:name="8"/>
    <w:bookmarkEnd w:id="8"/>
    <w:p>
      <w:pPr>
        <w:spacing w:before="17" w:after="0" w:line="320" w:lineRule="exact"/>
        <w:ind w:firstLine="1" w:left="1780" w:right="57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Existence, as applicable, must be submitted for each</w:t>
      </w:r>
      <w:r>
        <w:rPr>
          <w:rFonts w:ascii="Arial" w:hAnsi="Arial" w:cs="Arial" w:eastAsia="Arial"/>
          <w:sz w:val="24"/>
          <w:szCs w:val="24"/>
          <w:color w:val="000000"/>
          <w:spacing w:val="-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entity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comprising the joint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venture.)</w:t>
      </w:r>
    </w:p>
    <w:p>
      <w:pPr>
        <w:spacing w:before="0" w:after="0" w:line="320" w:lineRule="exact"/>
        <w:ind w:firstLine="-360" w:left="1780" w:right="576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2.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3"/>
          <w:noProof/>
        </w:rPr>
        <w:t>Evidence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8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"/>
          <w:noProof/>
        </w:rPr>
        <w:t>Insurance</w:t>
      </w:r>
      <w:r>
        <w:rPr>
          <w:rFonts w:ascii="Arial" w:hAnsi="Arial" w:cs="Arial" w:eastAsia="Arial"/>
          <w:sz w:val="24"/>
          <w:szCs w:val="24"/>
          <w:color w:val="000000"/>
          <w:spacing w:val="13"/>
          <w:noProof/>
        </w:rPr>
        <w:t>: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Commercial/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Residential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General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Liability</w:t>
      </w:r>
      <w:r>
        <w:rPr>
          <w:rFonts w:ascii="Arial" w:hAnsi="Arial" w:cs="Arial" w:eastAsia="Arial"/>
          <w:sz w:val="24"/>
          <w:szCs w:val="24"/>
          <w:color w:val="000000"/>
          <w:spacing w:val="-31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Limits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not less than $250,000; Workers Compensation and Employers Liability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limits not less than $250,000; and, Automobile Liability</w:t>
      </w:r>
      <w:r>
        <w:rPr>
          <w:rFonts w:ascii="Arial" w:hAnsi="Arial" w:cs="Arial" w:eastAsia="Arial"/>
          <w:sz w:val="24"/>
          <w:szCs w:val="24"/>
          <w:color w:val="000000"/>
          <w:spacing w:val="-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Limits not less than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$150,000 per occurrence.</w:t>
      </w:r>
    </w:p>
    <w:p>
      <w:pPr>
        <w:tabs>
          <w:tab w:val="left" w:pos="1800"/>
        </w:tabs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3.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Secretary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2"/>
          <w:noProof/>
        </w:rPr>
        <w:t>of State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Registration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: Business must be registered</w:t>
      </w:r>
      <w:r>
        <w:rPr>
          <w:rFonts w:ascii="Arial" w:hAnsi="Arial" w:cs="Arial" w:eastAsia="Arial"/>
          <w:sz w:val="24"/>
          <w:szCs w:val="24"/>
          <w:color w:val="000000"/>
          <w:spacing w:val="-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4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the Secretary</w:t>
      </w:r>
    </w:p>
    <w:p>
      <w:pPr>
        <w:spacing w:before="79" w:after="0" w:line="240" w:lineRule="exact"/>
        <w:ind w:firstLine="1" w:left="176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of State.</w:t>
      </w:r>
    </w:p>
    <w:p>
      <w:pPr>
        <w:tabs>
          <w:tab w:val="left" w:pos="1800"/>
        </w:tabs>
        <w:spacing w:before="68" w:after="0" w:line="249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u w:val="single" w:color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4.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"/>
          <w:noProof/>
        </w:rPr>
        <w:t>Contractor’s Bond:</w:t>
      </w:r>
    </w:p>
    <w:p>
      <w:pPr>
        <w:tabs>
          <w:tab w:val="left" w:pos="1800"/>
        </w:tabs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u w:val="single" w:color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5.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SAMS Number:</w:t>
      </w:r>
    </w:p>
    <w:p>
      <w:pPr>
        <w:tabs>
          <w:tab w:val="left" w:pos="1800"/>
        </w:tabs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6.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Master License: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Must have City-issued Master License for applicable Trade.</w:t>
      </w:r>
    </w:p>
    <w:p>
      <w:pPr>
        <w:spacing w:before="0" w:after="0" w:line="315" w:lineRule="exact"/>
        <w:ind w:firstLine="-360" w:left="1780" w:right="573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7.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State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License: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Must have state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license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and be certified in accordance with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title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XI of the Financial Institutions Reform, Recovery, and Enforcement Act of 1989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(FIRREA) (12 U.S.C. 3331 et seq.)</w:t>
      </w:r>
    </w:p>
    <w:p>
      <w:pPr>
        <w:spacing w:before="0" w:after="0" w:line="320" w:lineRule="exact"/>
        <w:ind w:firstLine="-360" w:left="1780" w:right="573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1"/>
          <w:noProof/>
        </w:rPr>
        <w:t>8.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"/>
          <w:noProof/>
        </w:rPr>
        <w:t>Evidence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"/>
          <w:noProof/>
        </w:rPr>
        <w:t>of Financial Stability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: All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Respondents shall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include their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most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recent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financial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statements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with</w:t>
      </w:r>
      <w:r>
        <w:rPr>
          <w:rFonts w:ascii="Arial" w:hAnsi="Arial" w:cs="Arial" w:eastAsia="Arial"/>
          <w:sz w:val="24"/>
          <w:szCs w:val="24"/>
          <w:color w:val="000000"/>
          <w:spacing w:val="-31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the</w:t>
      </w:r>
      <w:r>
        <w:rPr>
          <w:rFonts w:ascii="Arial" w:hAnsi="Arial" w:cs="Arial" w:eastAsia="Arial"/>
          <w:sz w:val="24"/>
          <w:szCs w:val="24"/>
          <w:color w:val="000000"/>
          <w:spacing w:val="-31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proposal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response.</w:t>
      </w:r>
      <w:r>
        <w:rPr>
          <w:rFonts w:ascii="Arial" w:hAnsi="Arial" w:cs="Arial" w:eastAsia="Arial"/>
          <w:sz w:val="24"/>
          <w:szCs w:val="24"/>
          <w:color w:val="000000"/>
          <w:spacing w:val="11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This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information</w:t>
      </w:r>
      <w:r>
        <w:rPr>
          <w:rFonts w:ascii="Arial" w:hAnsi="Arial" w:cs="Arial" w:eastAsia="Arial"/>
          <w:sz w:val="24"/>
          <w:szCs w:val="24"/>
          <w:color w:val="000000"/>
          <w:spacing w:val="-33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spacing w:val="4"/>
          <w:noProof/>
        </w:rPr>
        <w:t>will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assist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the City</w:t>
      </w:r>
      <w:r>
        <w:rPr>
          <w:rFonts w:ascii="Arial" w:hAnsi="Arial" w:cs="Arial" w:eastAsia="Arial"/>
          <w:sz w:val="24"/>
          <w:szCs w:val="24"/>
          <w:color w:val="000000"/>
          <w:spacing w:val="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of Jackson in determining the Respondent’s Financial condition. The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City</w:t>
      </w:r>
      <w:r>
        <w:rPr>
          <w:rFonts w:ascii="Arial" w:hAnsi="Arial" w:cs="Arial" w:eastAsia="Arial"/>
          <w:sz w:val="24"/>
          <w:szCs w:val="24"/>
          <w:color w:val="000000"/>
          <w:spacing w:val="-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of Jackson is seeking</w:t>
      </w:r>
      <w:r>
        <w:rPr>
          <w:rFonts w:ascii="Arial" w:hAnsi="Arial" w:cs="Arial" w:eastAsia="Arial"/>
          <w:sz w:val="24"/>
          <w:szCs w:val="24"/>
          <w:color w:val="000000"/>
          <w:spacing w:val="-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this information to ensure that the prospers</w:t>
      </w:r>
      <w:r>
        <w:rPr>
          <w:rFonts w:ascii="Arial" w:hAnsi="Arial" w:cs="Arial" w:eastAsia="Arial"/>
          <w:sz w:val="24"/>
          <w:szCs w:val="24"/>
          <w:color w:val="000000"/>
          <w:spacing w:val="-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2"/>
          <w:noProof/>
        </w:rPr>
        <w:t>have the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financial stability</w:t>
      </w:r>
      <w:r>
        <w:rPr>
          <w:rFonts w:ascii="Arial" w:hAnsi="Arial" w:cs="Arial" w:eastAsia="Arial"/>
          <w:sz w:val="24"/>
          <w:szCs w:val="24"/>
          <w:color w:val="000000"/>
          <w:spacing w:val="-9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and wherewithal to</w:t>
      </w:r>
      <w:r>
        <w:rPr>
          <w:rFonts w:ascii="Arial" w:hAnsi="Arial" w:cs="Arial" w:eastAsia="Arial"/>
          <w:sz w:val="24"/>
          <w:szCs w:val="24"/>
          <w:color w:val="000000"/>
          <w:spacing w:val="-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assure good faith performance. In addition,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letters</w:t>
      </w:r>
      <w:r>
        <w:rPr>
          <w:rFonts w:ascii="Arial" w:hAnsi="Arial" w:cs="Arial" w:eastAsia="Arial"/>
          <w:sz w:val="24"/>
          <w:szCs w:val="24"/>
          <w:color w:val="000000"/>
          <w:spacing w:val="6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from</w:t>
      </w:r>
      <w:r>
        <w:rPr>
          <w:rFonts w:ascii="Arial" w:hAnsi="Arial" w:cs="Arial" w:eastAsia="Arial"/>
          <w:sz w:val="24"/>
          <w:szCs w:val="24"/>
          <w:color w:val="000000"/>
          <w:spacing w:val="118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suppliers</w:t>
      </w:r>
      <w:r>
        <w:rPr>
          <w:rFonts w:ascii="Arial" w:hAnsi="Arial" w:cs="Arial" w:eastAsia="Arial"/>
          <w:sz w:val="24"/>
          <w:szCs w:val="24"/>
          <w:color w:val="000000"/>
          <w:spacing w:val="7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certifying</w:t>
      </w:r>
      <w:r>
        <w:rPr>
          <w:rFonts w:ascii="Arial" w:hAnsi="Arial" w:cs="Arial" w:eastAsia="Arial"/>
          <w:sz w:val="24"/>
          <w:szCs w:val="24"/>
          <w:color w:val="000000"/>
          <w:spacing w:val="11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official</w:t>
      </w:r>
      <w:r>
        <w:rPr>
          <w:rFonts w:ascii="Arial" w:hAnsi="Arial" w:cs="Arial" w:eastAsia="Arial"/>
          <w:sz w:val="24"/>
          <w:szCs w:val="24"/>
          <w:color w:val="000000"/>
          <w:spacing w:val="69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lines</w:t>
      </w:r>
      <w:r>
        <w:rPr>
          <w:rFonts w:ascii="Arial" w:hAnsi="Arial" w:cs="Arial" w:eastAsia="Arial"/>
          <w:sz w:val="24"/>
          <w:szCs w:val="24"/>
          <w:color w:val="000000"/>
          <w:spacing w:val="7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39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credit</w:t>
      </w:r>
      <w:r>
        <w:rPr>
          <w:rFonts w:ascii="Arial" w:hAnsi="Arial" w:cs="Arial" w:eastAsia="Arial"/>
          <w:sz w:val="24"/>
          <w:szCs w:val="24"/>
          <w:color w:val="000000"/>
          <w:spacing w:val="7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can</w:t>
      </w:r>
      <w:r>
        <w:rPr>
          <w:rFonts w:ascii="Arial" w:hAnsi="Arial" w:cs="Arial" w:eastAsia="Arial"/>
          <w:sz w:val="24"/>
          <w:szCs w:val="24"/>
          <w:color w:val="000000"/>
          <w:spacing w:val="114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serve</w:t>
      </w:r>
      <w:r>
        <w:rPr>
          <w:rFonts w:ascii="Arial" w:hAnsi="Arial" w:cs="Arial" w:eastAsia="Arial"/>
          <w:sz w:val="24"/>
          <w:szCs w:val="24"/>
          <w:color w:val="000000"/>
          <w:spacing w:val="117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as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documentation of financial condition.</w:t>
      </w:r>
    </w:p>
    <w:p>
      <w:pPr>
        <w:tabs>
          <w:tab w:val="left" w:pos="1800"/>
        </w:tabs>
        <w:spacing w:before="77" w:after="0" w:line="240" w:lineRule="exact"/>
        <w:ind w:firstLine="1" w:left="140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9.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ab/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References: Three (3) references of related projects,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including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date of project,</w:t>
      </w:r>
    </w:p>
    <w:p>
      <w:pPr>
        <w:spacing w:before="77" w:after="0" w:line="240" w:lineRule="exact"/>
        <w:ind w:firstLine="1" w:left="0" w:right="126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Times New Roman" w:hAnsi="Times New Roman" w:cs="Times New Roman" w:eastAsia="Times New Roman"/>
          <w:sz w:val="24"/>
          <w:szCs w:val="24"/>
          <w:color w:val="000000"/>
          <w:noProof/>
        </w:rPr>
        <w:pict>
          <v:shape id="WS_Shape_323" type="Shape_323" alt="Horizontal Line, Index(323), Rect(126, 382, 61, 1), Stroked(1), Filled(0)" coordorigin="2520,7635" coordsize="1229,17" path="m2520,7644l3749,7644" style="position:absolute;width:63.44pt;height:2.84pt;mso-position-horizontal-relative:page;margin-left:125.02pt;mso-position-vertical-relative:paragraph;margin-top:-2.37pt;z-index:251666432" filled="false" stroked="true" strokeweight="0.84pt" strokecolor="#000000">
            <v:path arrowok="t"/>
            <v:fill opacity="0"/>
            <v:stroke dashstyle="solid"/>
            <w10:wrap type="none"/>
          </v:shape>
        </w:pic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contact person and phone number, and a brief description of the project.</w:t>
      </w:r>
    </w:p>
    <w:p>
      <w:pPr>
        <w:spacing w:before="0" w:after="0" w:line="320" w:lineRule="exact"/>
        <w:ind w:firstLine="-360" w:left="1780" w:right="571"/>
        <w:jc w:val="both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-5"/>
          <w:noProof/>
        </w:rPr>
        <w:t>10.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Conflict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8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2"/>
          <w:noProof/>
        </w:rPr>
        <w:t>Interest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0"/>
          <w:noProof/>
        </w:rPr>
        <w:t>Statement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32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11"/>
          <w:noProof/>
        </w:rPr>
        <w:t>&amp;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1"/>
          <w:noProof/>
        </w:rPr>
        <w:t>Supporting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-32"/>
          <w:noProof/>
        </w:rPr>
        <w:t>  </w:t>
      </w:r>
      <w:r>
        <w:rPr>
          <w:rFonts w:ascii="Arial" w:hAnsi="Arial" w:cs="Arial" w:eastAsia="Arial"/>
          <w:sz w:val="24"/>
          <w:szCs w:val="24"/>
          <w:color w:val="000000"/>
          <w:u w:val="single" w:color="000000"/>
          <w:spacing w:val="2"/>
          <w:noProof/>
        </w:rPr>
        <w:t>Documentation: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Please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submit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a </w:t>
      </w:r>
      <w:r>
        <w:rPr>
          <w:rFonts w:ascii="Arial" w:hAnsi="Arial" w:cs="Arial" w:eastAsia="Arial"/>
          <w:sz w:val="24"/>
          <w:szCs w:val="24"/>
          <w:color w:val="000000"/>
          <w:spacing w:val="10"/>
          <w:noProof/>
        </w:rPr>
        <w:t>conflict </w:t>
      </w:r>
      <w:r>
        <w:rPr>
          <w:rFonts w:ascii="Arial" w:hAnsi="Arial" w:cs="Arial" w:eastAsia="Arial"/>
          <w:sz w:val="24"/>
          <w:szCs w:val="24"/>
          <w:color w:val="000000"/>
          <w:spacing w:val="30"/>
          <w:noProof/>
        </w:rPr>
        <w:t>of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interest</w:t>
      </w:r>
      <w:r>
        <w:rPr>
          <w:rFonts w:ascii="Arial" w:hAnsi="Arial" w:cs="Arial" w:eastAsia="Arial"/>
          <w:sz w:val="24"/>
          <w:szCs w:val="24"/>
          <w:color w:val="000000"/>
          <w:spacing w:val="9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statement,</w:t>
      </w:r>
      <w:r>
        <w:rPr>
          <w:rFonts w:ascii="Arial" w:hAnsi="Arial" w:cs="Arial" w:eastAsia="Arial"/>
          <w:sz w:val="24"/>
          <w:szCs w:val="24"/>
          <w:color w:val="000000"/>
          <w:spacing w:val="9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15"/>
          <w:noProof/>
        </w:rPr>
        <w:t>along </w:t>
      </w:r>
      <w:r>
        <w:rPr>
          <w:rFonts w:ascii="Arial" w:hAnsi="Arial" w:cs="Arial" w:eastAsia="Arial"/>
          <w:sz w:val="24"/>
          <w:szCs w:val="24"/>
          <w:color w:val="000000"/>
          <w:spacing w:val="18"/>
          <w:noProof/>
        </w:rPr>
        <w:t>with </w:t>
      </w:r>
      <w:r>
        <w:rPr>
          <w:rFonts w:ascii="Arial" w:hAnsi="Arial" w:cs="Arial" w:eastAsia="Arial"/>
          <w:sz w:val="24"/>
          <w:szCs w:val="24"/>
          <w:color w:val="000000"/>
          <w:spacing w:val="24"/>
          <w:noProof/>
        </w:rPr>
        <w:t>any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supporting</w:t>
      </w:r>
      <w:r>
        <w:rPr>
          <w:rFonts w:ascii="Arial" w:hAnsi="Arial" w:cs="Arial" w:eastAsia="Arial"/>
          <w:sz w:val="24"/>
          <w:szCs w:val="24"/>
          <w:color w:val="000000"/>
          <w:spacing w:val="89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documentation,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detailing</w:t>
      </w:r>
      <w:r>
        <w:rPr>
          <w:rFonts w:ascii="Arial" w:hAnsi="Arial" w:cs="Arial" w:eastAsia="Arial"/>
          <w:sz w:val="24"/>
          <w:szCs w:val="24"/>
          <w:color w:val="000000"/>
          <w:spacing w:val="6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any potential conflicts of interest</w:t>
      </w:r>
      <w:r>
        <w:rPr>
          <w:rFonts w:ascii="Arial" w:hAnsi="Arial" w:cs="Arial" w:eastAsia="Arial"/>
          <w:sz w:val="24"/>
          <w:szCs w:val="24"/>
          <w:color w:val="000000"/>
          <w:spacing w:val="9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related to the City</w:t>
      </w:r>
      <w:r>
        <w:rPr>
          <w:rFonts w:ascii="Arial" w:hAnsi="Arial" w:cs="Arial" w:eastAsia="Arial"/>
          <w:sz w:val="24"/>
          <w:szCs w:val="24"/>
          <w:color w:val="000000"/>
          <w:spacing w:val="5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of Jackson. This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includes disclosing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any financial interest,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affiliations,</w:t>
      </w:r>
      <w:r>
        <w:rPr>
          <w:rFonts w:ascii="Arial" w:hAnsi="Arial" w:cs="Arial" w:eastAsia="Arial"/>
          <w:sz w:val="24"/>
          <w:szCs w:val="24"/>
          <w:color w:val="000000"/>
          <w:spacing w:val="-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or relationships that could 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compromise impartiality or objectivity.</w:t>
      </w:r>
    </w:p>
    <w:p>
      <w:pPr>
        <w:spacing w:before="0" w:after="0" w:line="320" w:lineRule="exact"/>
        <w:ind w:firstLine="-360" w:left="1800" w:right="591"/>
        <w:jc w:val="both"/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sectPr>
          <w:pgSz w:w="12240" w:h="15840"/>
          <w:pgMar w:top="657" w:right="720" w:bottom="720" w:left="720" w:header="0" w:footer="708" w:gutter="0"/>
        </w:sectPr>
      </w:pPr>
    </w:p>
    <w:p>
      <w:pPr>
        <w:spacing w:before="0" w:after="0" w:line="357" w:lineRule="exact"/>
        <w:ind w:firstLine="1" w:left="680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281" w:after="0" w:line="281" w:lineRule="exact"/>
        <w:ind w:firstLine="1" w:left="660"/>
        <w:jc w:val="left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0"/>
          <w:noProof/>
        </w:rPr>
        <w:t>SELECTION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-1"/>
          <w:noProof/>
        </w:rPr>
        <w:t> </w:t>
      </w:r>
      <w:r>
        <w:rPr>
          <w:rFonts w:ascii="Arial" w:hAnsi="Arial" w:cs="Arial" w:eastAsia="Arial"/>
          <w:sz w:val="28"/>
          <w:szCs w:val="28"/>
          <w:color w:val="000000"/>
          <w:b/>
          <w:bCs/>
          <w:spacing w:val="-1"/>
          <w:noProof/>
        </w:rPr>
        <w:t>PROCESS</w:t>
      </w:r>
    </w:p>
    <w:p>
      <w:pPr>
        <w:spacing w:before="332" w:after="0" w:line="315" w:lineRule="exact"/>
        <w:ind w:firstLine="1" w:left="700" w:right="1438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The Selection Committee comprised of the City of Jackson staff will review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qualifications in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3"/>
          <w:noProof/>
        </w:rPr>
        <w:t>accordance with the evaluation criteria set forth herein and NED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objectives and policies.</w:t>
      </w:r>
    </w:p>
    <w:p>
      <w:pPr>
        <w:spacing w:before="401" w:after="0" w:line="281" w:lineRule="exact"/>
        <w:ind w:firstLine="1" w:left="660"/>
        <w:jc w:val="left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0"/>
          <w:noProof/>
        </w:rPr>
        <w:t>QUESTIONS</w:t>
      </w:r>
    </w:p>
    <w:p>
      <w:pPr>
        <w:spacing w:before="318" w:after="0" w:line="320" w:lineRule="exact"/>
        <w:ind w:firstLine="1" w:left="700" w:right="1053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Direct all questions and concerns regarding this RFQ to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Kortnie Starling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via email to </w:t>
      </w:r>
      <w:r>
        <w:rPr>
          <w:rFonts w:ascii="Arial" w:hAnsi="Arial" w:cs="Arial" w:eastAsia="Arial"/>
          <w:sz w:val="24"/>
          <w:szCs w:val="24"/>
          <w:color w:val="0000FF"/>
          <w:u w:val="single" w:color="0000FF"/>
          <w:spacing w:val="0"/>
          <w:noProof/>
        </w:rPr>
        <w:t>kstarling@jacksonms.gov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, or via telephone at 601-960-1993. </w:t>
      </w:r>
    </w:p>
    <w:p>
      <w:pPr>
        <w:spacing w:before="42" w:after="0" w:line="32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42" w:after="0" w:line="32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42" w:after="0" w:line="32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p>
      <w:pPr>
        <w:spacing w:before="180" w:after="0" w:line="180" w:lineRule="exact"/>
        <w:ind w:firstLine="1" w:left="9103"/>
        <w:jc w:val="right"/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sectPr>
          <w:type w:val="continuous"/>
          <w:pgSz w:w="12240" w:h="15840"/>
          <w:pgMar w:top="657" w:right="720" w:bottom="720" w:left="720" w:header="0" w:footer="708" w:gutter="0"/>
        </w:sectPr>
      </w:pPr>
    </w:p>
    <w:bookmarkStart w:id="9" w:name="9"/>
    <w:bookmarkEnd w:id="9"/>
    <w:p>
      <w:pPr>
        <w:spacing w:before="100" w:after="0" w:line="281" w:lineRule="exact"/>
        <w:ind w:firstLine="1" w:left="660"/>
        <w:jc w:val="left"/>
        <w:rPr>
          <w:rFonts w:ascii="Arial" w:hAnsi="Arial" w:cs="Arial" w:eastAsia="Arial"/>
          <w:sz w:val="28"/>
          <w:szCs w:val="28"/>
          <w:color w:val="000000"/>
          <w:b/>
          <w:bCs/>
          <w:noProof/>
        </w:rPr>
      </w:pPr>
      <w:r>
        <w:rPr>
          <w:rFonts w:ascii="Arial" w:hAnsi="Arial" w:cs="Arial" w:eastAsia="Arial"/>
          <w:sz w:val="28"/>
          <w:szCs w:val="28"/>
          <w:color w:val="000000"/>
          <w:b/>
          <w:bCs/>
          <w:spacing w:val="3"/>
          <w:noProof/>
        </w:rPr>
        <w:t>SUBMITTAL DATE </w:t>
      </w:r>
    </w:p>
    <w:p>
      <w:pPr>
        <w:spacing w:before="341" w:after="0" w:line="310" w:lineRule="exact"/>
        <w:ind w:firstLine="1" w:left="700" w:right="891"/>
        <w:jc w:val="left"/>
        <w:rPr>
          <w:rFonts w:ascii="Arial" w:hAnsi="Arial" w:cs="Arial" w:eastAsia="Arial"/>
          <w:sz w:val="24"/>
          <w:szCs w:val="24"/>
          <w:color w:val="000000"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Responses to this RFQ are due by 3:30 p.m. on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u w:val="single" w:color="000000"/>
          <w:spacing w:val="-1"/>
          <w:noProof/>
        </w:rPr>
        <w:t>October 27, 2026</w:t>
      </w:r>
      <w:r>
        <w:rPr>
          <w:rFonts w:ascii="Arial" w:hAnsi="Arial" w:cs="Arial" w:eastAsia="Arial"/>
          <w:sz w:val="24"/>
          <w:szCs w:val="24"/>
          <w:color w:val="000000"/>
          <w:b/>
          <w:bCs/>
          <w:u w:val="single" w:color="000000"/>
          <w:spacing w:val="0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Responses to this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RFQ may be mailed or delivered in a sealed envelope to:  </w:t>
      </w:r>
    </w:p>
    <w:p>
      <w:pPr>
        <w:spacing w:before="21" w:after="0" w:line="310" w:lineRule="exact"/>
        <w:ind w:firstLine="1" w:left="700" w:right="493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  <w:r>
        <w:rPr>
          <w:rFonts w:ascii="Arial" w:hAnsi="Arial" w:cs="Arial" w:eastAsia="Arial"/>
          <w:sz w:val="24"/>
          <w:szCs w:val="24"/>
          <w:color w:val="000000"/>
          <w:b/>
          <w:bCs/>
          <w:spacing w:val="1"/>
          <w:noProof/>
        </w:rPr>
        <w:t>City Clerk’s Office,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2"/>
          <w:noProof/>
        </w:rPr>
        <w:t>Attn: RFQ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1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1"/>
          <w:noProof/>
        </w:rPr>
        <w:t>90638-102726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1"/>
          <w:noProof/>
        </w:rPr>
        <w:t>– Approved Contractors, 219 South 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"/>
          <w:noProof/>
        </w:rPr>
        <w:t>President Street, Jackson, MS 39205.</w:t>
      </w:r>
      <w:r>
        <w:rPr>
          <w:rFonts w:ascii="Arial" w:hAnsi="Arial" w:cs="Arial" w:eastAsia="Arial"/>
          <w:sz w:val="24"/>
          <w:szCs w:val="24"/>
          <w:color w:val="000000"/>
          <w:b/>
          <w:bCs/>
          <w:spacing w:val="-13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-1"/>
          <w:noProof/>
        </w:rPr>
        <w:t>Each Respondent is responsible for labeling the </w:t>
      </w:r>
      <w:r>
        <w:rPr>
          <w:rFonts w:ascii="Arial" w:hAnsi="Arial" w:cs="Arial" w:eastAsia="Arial"/>
          <w:sz w:val="24"/>
          <w:szCs w:val="24"/>
          <w:color w:val="000000"/>
          <w:spacing w:val="2"/>
          <w:noProof/>
        </w:rPr>
        <w:t>exterior of the sealed envelope containing the name of the respondent’s</w:t>
      </w:r>
      <w:r>
        <w:rPr>
          <w:rFonts w:ascii="Arial" w:hAnsi="Arial" w:cs="Arial" w:eastAsia="Arial"/>
          <w:sz w:val="24"/>
          <w:szCs w:val="24"/>
          <w:color w:val="000000"/>
          <w:spacing w:val="1"/>
          <w:noProof/>
        </w:rPr>
        <w:t> </w:t>
      </w:r>
      <w:r>
        <w:rPr>
          <w:rFonts w:ascii="Arial" w:hAnsi="Arial" w:cs="Arial" w:eastAsia="Arial"/>
          <w:sz w:val="24"/>
          <w:szCs w:val="24"/>
          <w:color w:val="000000"/>
          <w:spacing w:val="0"/>
          <w:noProof/>
        </w:rPr>
        <w:t>business name.  </w:t>
      </w:r>
    </w:p>
    <w:p>
      <w:pPr>
        <w:spacing w:before="21" w:after="0" w:line="310" w:lineRule="exact"/>
        <w:ind w:firstLine="1" w:left="720" w:right="513"/>
        <w:jc w:val="left"/>
        <w:rPr>
          <w:rFonts w:ascii="Arial" w:hAnsi="Arial" w:cs="Arial" w:eastAsia="Arial"/>
          <w:sz w:val="24"/>
          <w:szCs w:val="24"/>
          <w:color w:val="000000"/>
          <w:b/>
          <w:bCs/>
          <w:spacing w:val="17"/>
          <w:noProof/>
        </w:rPr>
        <w:sectPr>
          <w:pgSz w:w="12240" w:h="15840"/>
          <w:pgMar w:top="661" w:right="720" w:bottom="720" w:left="720" w:header="0" w:footer="708" w:gutter="0"/>
        </w:sectPr>
      </w:pPr>
    </w:p>
    <w:p>
      <w:pPr>
        <w:spacing w:before="64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0" w:after="0" w:line="310" w:lineRule="exact"/>
        <w:ind w:firstLine="1" w:left="0"/>
        <w:jc w:val="right"/>
        <w:rPr>
          <w:rFonts w:ascii="Arial" w:hAnsi="Arial" w:cs="Arial" w:eastAsia="Arial"/>
          <w:sz w:val="24"/>
          <w:szCs w:val="24"/>
          <w:color w:val="000000"/>
          <w:b/>
          <w:bCs/>
          <w:noProof/>
        </w:rPr>
      </w:pPr>
    </w:p>
    <w:p>
      <w:pPr>
        <w:spacing w:before="140" w:after="0" w:line="180" w:lineRule="exact"/>
        <w:ind w:firstLine="1" w:left="0" w:right="640"/>
        <w:jc w:val="right"/>
        <w:rPr>
          <w:rFonts w:ascii="Arial" w:hAnsi="Arial" w:cs="Arial" w:eastAsia="Arial"/>
          <w:sz w:val="18"/>
          <w:szCs w:val="18"/>
          <w:color w:val="595959"/>
          <w:noProof/>
        </w:rPr>
      </w:pPr>
      <w:r>
        <w:rPr>
          <w:rFonts w:ascii="Arial" w:hAnsi="Arial" w:cs="Arial" w:eastAsia="Arial"/>
          <w:sz w:val="18"/>
          <w:szCs w:val="18"/>
          <w:color w:val="595959"/>
          <w:spacing w:val="-1"/>
          <w:noProof/>
        </w:rPr>
        <w:t>OHCD 2026</w:t>
      </w:r>
    </w:p>
    <w:sectPr>
      <w:type w:val="continuous"/>
      <w:pgSz w:w="12240" w:h="15840"/>
      <w:pgMar w:top="661" w:right="720" w:bottom="720" w:left="720" w:header="0" w:footer="708" w:gutter="0"/>
    </w:sectPr>
    <w:docPr>
      <w:view w:val="page"/>
      <w:zoom w:percent="120"/>
    </w:doc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itch w:val="variable"/>
    <w:altName w:val="Times New Roman"/>
    <w:charset w:val="0"/>
    <w:family w:val="roman"/>
  </w:font>
  <w:font w:name="Arial">
    <w:pitch w:val="variable"/>
    <w:altName w:val="Arial"/>
    <w:charset w:val="0"/>
    <w:family w:val="swiss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proofState w:spelling="clean" w:grammar="clean"/>
  <w:zoom w:percent="120"/>
  <w:defaultTabStop w:val="720"/>
  <w:drawingGridHorizontalSpacing w:val="110"/>
  <w:displayHorizontalDrawingGridEvery w:val="2"/>
  <w:compat>
    <w:ulTrailSpace/>
    <w:useFELayout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 ?><Relationships xmlns="http://schemas.openxmlformats.org/package/2006/relationships"><Relationship Id="rId_1" Type="http://schemas.openxmlformats.org/officeDocument/2006/relationships/styles" Target="styles.xml"/><Relationship Id="rId_2" Type="http://schemas.openxmlformats.org/officeDocument/2006/relationships/fontTable" Target="fontTable.xml"/><Relationship Id="rId_3" Type="http://schemas.openxmlformats.org/officeDocument/2006/relationships/theme" Target="theme/theme1.xml"/><Relationship Id="rId_4" Type="http://schemas.openxmlformats.org/officeDocument/2006/relationships/settings" Target="settings.xml"/><Relationship Id="rId_5" Type="http://schemas.openxmlformats.org/officeDocument/2006/relationships/webSettings" Target="webSettings.xml"/><Relationship Id="rId_VMF0" Type="http://schemas.openxmlformats.org/officeDocument/2006/relationships/image" Target="media/IMG_Im0_Masked_mPi2UAItoXZaV5eR5hpfxkRbqZZC8P4s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Application>Microsoft Office Word</Application>
  <DocSecurity>0</DocSecurity>
  <ScaleCrop>false</ScaleCrop>
  <Manager>Microsoft</Manager>
  <Company>SIA Webby, Powered by Flyingbee PDF SDK</Company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0f67ff44</dc:title>
  <dc:creator>SIA Webby</dc:creator>
  <cp:lastModifiedBy>f42bc354cea1542f0644375b79e4329a</cp:lastModifiedBy>
  <cp:revision>3</cp:revision>
  <dcterms:created xsi:type="dcterms:W3CDTF">2026-10-09T15:13:01Z</dcterms:created>
  <dcterms:modified xsi:type="dcterms:W3CDTF">2026-10-09T15:13:01Z</dcterms:modified>
</cp:coreProperties>
</file>